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683317049"/>
        <w:docPartObj>
          <w:docPartGallery w:val="Cover Pages"/>
          <w:docPartUnique/>
        </w:docPartObj>
      </w:sdtPr>
      <w:sdtEndPr>
        <w:rPr>
          <w:rFonts w:asciiTheme="majorHAnsi" w:eastAsiaTheme="majorEastAsia" w:hAnsiTheme="majorHAnsi"/>
          <w:caps/>
          <w:color w:val="BF2228" w:themeColor="accent1"/>
          <w:sz w:val="72"/>
          <w:szCs w:val="72"/>
        </w:rPr>
      </w:sdtEndPr>
      <w:sdtContent>
        <w:p w14:paraId="51ABFF45" w14:textId="312670A3" w:rsidR="003D6946" w:rsidRDefault="003D6946">
          <w:r>
            <w:rPr>
              <w:noProof/>
            </w:rPr>
            <mc:AlternateContent>
              <mc:Choice Requires="wps">
                <w:drawing>
                  <wp:anchor distT="0" distB="0" distL="114300" distR="114300" simplePos="0" relativeHeight="251661312" behindDoc="1" locked="0" layoutInCell="1" allowOverlap="1" wp14:anchorId="3DDB9437" wp14:editId="492F7B06">
                    <wp:simplePos x="0" y="0"/>
                    <wp:positionH relativeFrom="page">
                      <wp:align>center</wp:align>
                    </wp:positionH>
                    <wp:positionV relativeFrom="page">
                      <wp:align>center</wp:align>
                    </wp:positionV>
                    <wp:extent cx="7383780" cy="9555480"/>
                    <wp:effectExtent l="0" t="0" r="7620" b="7620"/>
                    <wp:wrapNone/>
                    <wp:docPr id="466" name="Rectangle 46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83780" cy="9555480"/>
                            </a:xfrm>
                            <a:prstGeom prst="rect">
                              <a:avLst/>
                            </a:prstGeom>
                            <a:gradFill>
                              <a:gsLst>
                                <a:gs pos="0">
                                  <a:schemeClr val="accent1">
                                    <a:lumMod val="20000"/>
                                    <a:lumOff val="80000"/>
                                  </a:schemeClr>
                                </a:gs>
                                <a:gs pos="100000">
                                  <a:schemeClr val="accent1">
                                    <a:lumMod val="60000"/>
                                    <a:lumOff val="40000"/>
                                  </a:schemeClr>
                                </a:gs>
                              </a:gsLst>
                            </a:gradFill>
                            <a:ln>
                              <a:noFill/>
                            </a:ln>
                          </wps:spPr>
                          <wps:style>
                            <a:lnRef idx="2">
                              <a:schemeClr val="accent1">
                                <a:shade val="50000"/>
                              </a:schemeClr>
                            </a:lnRef>
                            <a:fillRef idx="1003">
                              <a:schemeClr val="lt2"/>
                            </a:fillRef>
                            <a:effectRef idx="0">
                              <a:schemeClr val="accent1"/>
                            </a:effectRef>
                            <a:fontRef idx="minor">
                              <a:schemeClr val="lt1"/>
                            </a:fontRef>
                          </wps:style>
                          <wps:txbx>
                            <w:txbxContent>
                              <w:p w14:paraId="7024227E" w14:textId="77777777" w:rsidR="003D6946" w:rsidRDefault="003D6946"/>
                            </w:txbxContent>
                          </wps:txbx>
                          <wps:bodyPr rot="0" spcFirstLastPara="0" vertOverflow="overflow" horzOverflow="overflow" vert="horz" wrap="square" lIns="274320" tIns="45720" rIns="27432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DDB9437" id="Rectangle 466" o:spid="_x0000_s1026" alt="&quot;&quot;" style="position:absolute;margin-left:0;margin-top:0;width:581.4pt;height:752.4pt;z-index:-251655168;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" fillcolor="#f6cecf [660]" stroked="f" strokeweight="1pt">
                    <v:fill color2="#e56d72 [1940]" rotate="t" focus="100%" type="gradient">
                      <o:fill v:ext="view" type="gradientUnscaled"/>
                    </v:fill>
                    <v:textbox inset="21.6pt,,21.6pt">
                      <w:txbxContent>
                        <w:p w14:paraId="7024227E" w14:textId="77777777" w:rsidR="003D6946" w:rsidRDefault="003D6946"/>
                      </w:txbxContent>
                    </v:textbox>
                    <w10:wrap anchorx="page" anchory="page"/>
                  </v:rect>
                </w:pict>
              </mc:Fallback>
            </mc:AlternateContent>
          </w:r>
          <w:r>
            <w:rPr>
              <w:noProof/>
            </w:rPr>
            <mc:AlternateContent>
              <mc:Choice Requires="wps">
                <w:drawing>
                  <wp:inline distT="0" distB="0" distL="0" distR="0" wp14:anchorId="0D8999C9" wp14:editId="5EBE4FAE">
                    <wp:extent cx="5875020" cy="2475230"/>
                    <wp:effectExtent l="0" t="0" r="0" b="0"/>
                    <wp:docPr id="470" name="Text Box 470"/>
                    <wp:cNvGraphicFramePr/>
                    <a:graphic xmlns:a="http://schemas.openxmlformats.org/drawingml/2006/main">
                      <a:graphicData uri="http://schemas.microsoft.com/office/word/2010/wordprocessingShape">
                        <wps:wsp>
                          <wps:cNvSpPr txBox="1"/>
                          <wps:spPr>
                            <a:xfrm>
                              <a:off x="0" y="0"/>
                              <a:ext cx="5875020" cy="2475230"/>
                            </a:xfrm>
                            <a:prstGeom prst="rect">
                              <a:avLst/>
                            </a:prstGeom>
                            <a:noFill/>
                            <a:ln w="6350">
                              <a:noFill/>
                            </a:ln>
                            <a:effectLst/>
                          </wps:spPr>
                          <wps:txbx>
                            <w:txbxContent>
                              <w:sdt>
                                <w:sdtPr>
                                  <w:rPr>
                                    <w:rFonts w:asciiTheme="majorHAnsi" w:eastAsiaTheme="majorEastAsia" w:hAnsiTheme="majorHAnsi"/>
                                    <w:noProof/>
                                    <w:color w:val="BF2228" w:themeColor="accent1"/>
                                    <w:sz w:val="72"/>
                                    <w:szCs w:val="72"/>
                                  </w:rPr>
                                  <w:alias w:val="Title"/>
                                  <w:id w:val="-958338334"/>
                                  <w:dataBinding w:prefixMappings="xmlns:ns0='http://schemas.openxmlformats.org/package/2006/metadata/core-properties' xmlns:ns1='http://purl.org/dc/elements/1.1/'" w:xpath="/ns0:coreProperties[1]/ns1:title[1]" w:storeItemID="{6C3C8BC8-F283-45AE-878A-BAB7291924A1}"/>
                                  <w:text/>
                                </w:sdtPr>
                                <w:sdtEndPr/>
                                <w:sdtContent>
                                  <w:p w14:paraId="44FCA1BA" w14:textId="6F477DDE" w:rsidR="003D6946" w:rsidRDefault="003D6946" w:rsidP="00FA20FD">
                                    <w:pPr>
                                      <w:spacing w:line="240" w:lineRule="auto"/>
                                      <w:jc w:val="center"/>
                                      <w:rPr>
                                        <w:rFonts w:asciiTheme="majorHAnsi" w:eastAsiaTheme="majorEastAsia" w:hAnsiTheme="majorHAnsi"/>
                                        <w:noProof/>
                                        <w:color w:val="BF2228" w:themeColor="accent1"/>
                                        <w:sz w:val="72"/>
                                        <w:szCs w:val="144"/>
                                      </w:rPr>
                                    </w:pPr>
                                    <w:r>
                                      <w:rPr>
                                        <w:rFonts w:asciiTheme="majorHAnsi" w:eastAsiaTheme="majorEastAsia" w:hAnsiTheme="majorHAnsi"/>
                                        <w:noProof/>
                                        <w:color w:val="BF2228" w:themeColor="accent1"/>
                                        <w:sz w:val="72"/>
                                        <w:szCs w:val="72"/>
                                      </w:rPr>
                                      <w:t>Institutional Review Board Guidelines</w:t>
                                    </w:r>
                                  </w:p>
                                </w:sdtContent>
                              </w:sdt>
                              <w:sdt>
                                <w:sdtPr>
                                  <w:rPr>
                                    <w:rFonts w:asciiTheme="majorHAnsi" w:eastAsiaTheme="majorEastAsia" w:hAnsiTheme="majorHAnsi"/>
                                    <w:noProof/>
                                    <w:color w:val="44546A" w:themeColor="text2"/>
                                    <w:sz w:val="32"/>
                                  </w:rPr>
                                  <w:alias w:val="Subtitle"/>
                                  <w:id w:val="15524255"/>
                                  <w:dataBinding w:prefixMappings="xmlns:ns0='http://schemas.openxmlformats.org/package/2006/metadata/core-properties' xmlns:ns1='http://purl.org/dc/elements/1.1/'" w:xpath="/ns0:coreProperties[1]/ns1:subject[1]" w:storeItemID="{6C3C8BC8-F283-45AE-878A-BAB7291924A1}"/>
                                  <w:text/>
                                </w:sdtPr>
                                <w:sdtEndPr/>
                                <w:sdtContent>
                                  <w:p w14:paraId="2AD53DAE" w14:textId="5FD8D617" w:rsidR="003D6946" w:rsidRDefault="003D6946" w:rsidP="00FA20FD">
                                    <w:pPr>
                                      <w:jc w:val="center"/>
                                      <w:rPr>
                                        <w:rFonts w:asciiTheme="majorHAnsi" w:eastAsiaTheme="majorEastAsia" w:hAnsiTheme="majorHAnsi"/>
                                        <w:noProof/>
                                        <w:color w:val="44546A" w:themeColor="text2"/>
                                        <w:sz w:val="32"/>
                                        <w:szCs w:val="40"/>
                                      </w:rPr>
                                    </w:pPr>
                                    <w:r>
                                      <w:rPr>
                                        <w:rFonts w:asciiTheme="majorHAnsi" w:eastAsiaTheme="majorEastAsia" w:hAnsiTheme="majorHAnsi"/>
                                        <w:noProof/>
                                        <w:color w:val="44546A" w:themeColor="text2"/>
                                        <w:sz w:val="32"/>
                                      </w:rPr>
                                      <w:t>Normandale Community College</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0D8999C9" id="_x0000_t202" coordsize="21600,21600" o:spt="202" path="m,l,21600r21600,l21600,xe">
                    <v:stroke joinstyle="miter"/>
                    <v:path gradientshapeok="t" o:connecttype="rect"/>
                  </v:shapetype>
                  <v:shape id="Text Box 470" o:spid="_x0000_s1027" type="#_x0000_t202" style="width:462.6pt;height:19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" filled="f" stroked="f" strokeweight=".5pt">
                    <v:textbox style="mso-fit-shape-to-text:t">
                      <w:txbxContent>
                        <w:sdt>
                          <w:sdtPr>
                            <w:rPr>
                              <w:rFonts w:asciiTheme="majorHAnsi" w:eastAsiaTheme="majorEastAsia" w:hAnsiTheme="majorHAnsi"/>
                              <w:noProof/>
                              <w:color w:val="BF2228" w:themeColor="accent1"/>
                              <w:sz w:val="72"/>
                              <w:szCs w:val="72"/>
                            </w:rPr>
                            <w:alias w:val="Title"/>
                            <w:id w:val="-958338334"/>
                            <w:dataBinding w:prefixMappings="xmlns:ns0='http://schemas.openxmlformats.org/package/2006/metadata/core-properties' xmlns:ns1='http://purl.org/dc/elements/1.1/'" w:xpath="/ns0:coreProperties[1]/ns1:title[1]" w:storeItemID="{6C3C8BC8-F283-45AE-878A-BAB7291924A1}"/>
                            <w:text/>
                          </w:sdtPr>
                          <w:sdtEndPr/>
                          <w:sdtContent>
                            <w:p w14:paraId="44FCA1BA" w14:textId="6F477DDE" w:rsidR="003D6946" w:rsidRDefault="003D6946" w:rsidP="00FA20FD">
                              <w:pPr>
                                <w:spacing w:line="240" w:lineRule="auto"/>
                                <w:jc w:val="center"/>
                                <w:rPr>
                                  <w:rFonts w:asciiTheme="majorHAnsi" w:eastAsiaTheme="majorEastAsia" w:hAnsiTheme="majorHAnsi"/>
                                  <w:noProof/>
                                  <w:color w:val="BF2228" w:themeColor="accent1"/>
                                  <w:sz w:val="72"/>
                                  <w:szCs w:val="144"/>
                                </w:rPr>
                              </w:pPr>
                              <w:r>
                                <w:rPr>
                                  <w:rFonts w:asciiTheme="majorHAnsi" w:eastAsiaTheme="majorEastAsia" w:hAnsiTheme="majorHAnsi"/>
                                  <w:noProof/>
                                  <w:color w:val="BF2228" w:themeColor="accent1"/>
                                  <w:sz w:val="72"/>
                                  <w:szCs w:val="72"/>
                                </w:rPr>
                                <w:t>Institutional Review Board Guidelines</w:t>
                              </w:r>
                            </w:p>
                          </w:sdtContent>
                        </w:sdt>
                        <w:sdt>
                          <w:sdtPr>
                            <w:rPr>
                              <w:rFonts w:asciiTheme="majorHAnsi" w:eastAsiaTheme="majorEastAsia" w:hAnsiTheme="majorHAnsi"/>
                              <w:noProof/>
                              <w:color w:val="44546A" w:themeColor="text2"/>
                              <w:sz w:val="32"/>
                            </w:rPr>
                            <w:alias w:val="Subtitle"/>
                            <w:id w:val="15524255"/>
                            <w:dataBinding w:prefixMappings="xmlns:ns0='http://schemas.openxmlformats.org/package/2006/metadata/core-properties' xmlns:ns1='http://purl.org/dc/elements/1.1/'" w:xpath="/ns0:coreProperties[1]/ns1:subject[1]" w:storeItemID="{6C3C8BC8-F283-45AE-878A-BAB7291924A1}"/>
                            <w:text/>
                          </w:sdtPr>
                          <w:sdtEndPr/>
                          <w:sdtContent>
                            <w:p w14:paraId="2AD53DAE" w14:textId="5FD8D617" w:rsidR="003D6946" w:rsidRDefault="003D6946" w:rsidP="00FA20FD">
                              <w:pPr>
                                <w:jc w:val="center"/>
                                <w:rPr>
                                  <w:rFonts w:asciiTheme="majorHAnsi" w:eastAsiaTheme="majorEastAsia" w:hAnsiTheme="majorHAnsi"/>
                                  <w:noProof/>
                                  <w:color w:val="44546A" w:themeColor="text2"/>
                                  <w:sz w:val="32"/>
                                  <w:szCs w:val="40"/>
                                </w:rPr>
                              </w:pPr>
                              <w:r>
                                <w:rPr>
                                  <w:rFonts w:asciiTheme="majorHAnsi" w:eastAsiaTheme="majorEastAsia" w:hAnsiTheme="majorHAnsi"/>
                                  <w:noProof/>
                                  <w:color w:val="44546A" w:themeColor="text2"/>
                                  <w:sz w:val="32"/>
                                </w:rPr>
                                <w:t>Normandale Community College</w:t>
                              </w:r>
                            </w:p>
                          </w:sdtContent>
                        </w:sdt>
                      </w:txbxContent>
                    </v:textbox>
                    <w10:anchorlock/>
                  </v:shape>
                </w:pict>
              </mc:Fallback>
            </mc:AlternateContent>
          </w:r>
        </w:p>
        <w:p w14:paraId="206F838C" w14:textId="3100DA05" w:rsidR="003D6946" w:rsidRDefault="003D6946">
          <w:pPr>
            <w:rPr>
              <w:rFonts w:asciiTheme="majorHAnsi" w:eastAsiaTheme="majorEastAsia" w:hAnsiTheme="majorHAnsi"/>
              <w:caps/>
              <w:color w:val="BF2228" w:themeColor="accent1"/>
              <w:sz w:val="72"/>
              <w:szCs w:val="72"/>
            </w:rPr>
          </w:pPr>
          <w:r>
            <w:rPr>
              <w:rFonts w:asciiTheme="majorHAnsi" w:eastAsiaTheme="majorEastAsia" w:hAnsiTheme="majorHAnsi"/>
              <w:caps/>
              <w:color w:val="BF2228" w:themeColor="accent1"/>
              <w:sz w:val="72"/>
              <w:szCs w:val="72"/>
            </w:rPr>
            <w:br w:type="page"/>
          </w:r>
        </w:p>
      </w:sdtContent>
    </w:sdt>
    <w:sdt>
      <w:sdtPr>
        <w:rPr>
          <w:rFonts w:eastAsiaTheme="minorHAnsi"/>
          <w:color w:val="auto"/>
          <w:sz w:val="24"/>
        </w:rPr>
        <w:id w:val="1192890266"/>
        <w:docPartObj>
          <w:docPartGallery w:val="Table of Contents"/>
          <w:docPartUnique/>
        </w:docPartObj>
      </w:sdtPr>
      <w:sdtEndPr>
        <w:rPr>
          <w:b/>
          <w:bCs/>
          <w:noProof/>
        </w:rPr>
      </w:sdtEndPr>
      <w:sdtContent>
        <w:p w14:paraId="529B8BE0" w14:textId="27F600E8" w:rsidR="003D6946" w:rsidRDefault="003D6946">
          <w:pPr>
            <w:pStyle w:val="TOCHeading"/>
          </w:pPr>
          <w:r>
            <w:t>Contents</w:t>
          </w:r>
        </w:p>
        <w:p w14:paraId="7D04633F" w14:textId="5E437291" w:rsidR="0050348C" w:rsidRDefault="003D6946">
          <w:pPr>
            <w:pStyle w:val="TOC1"/>
            <w:tabs>
              <w:tab w:val="right" w:leader="dot" w:pos="9350"/>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221632896" w:history="1">
            <w:r w:rsidR="0050348C" w:rsidRPr="00AB52D5">
              <w:rPr>
                <w:rStyle w:val="Hyperlink"/>
                <w:noProof/>
              </w:rPr>
              <w:t>Version History</w:t>
            </w:r>
            <w:r w:rsidR="0050348C">
              <w:rPr>
                <w:noProof/>
                <w:webHidden/>
              </w:rPr>
              <w:tab/>
            </w:r>
            <w:r w:rsidR="0050348C">
              <w:rPr>
                <w:noProof/>
                <w:webHidden/>
              </w:rPr>
              <w:fldChar w:fldCharType="begin"/>
            </w:r>
            <w:r w:rsidR="0050348C">
              <w:rPr>
                <w:noProof/>
                <w:webHidden/>
              </w:rPr>
              <w:instrText xml:space="preserve"> PAGEREF _Toc221632896 \h </w:instrText>
            </w:r>
            <w:r w:rsidR="0050348C">
              <w:rPr>
                <w:noProof/>
                <w:webHidden/>
              </w:rPr>
            </w:r>
            <w:r w:rsidR="0050348C">
              <w:rPr>
                <w:noProof/>
                <w:webHidden/>
              </w:rPr>
              <w:fldChar w:fldCharType="separate"/>
            </w:r>
            <w:r w:rsidR="0050348C">
              <w:rPr>
                <w:noProof/>
                <w:webHidden/>
              </w:rPr>
              <w:t>6</w:t>
            </w:r>
            <w:r w:rsidR="0050348C">
              <w:rPr>
                <w:noProof/>
                <w:webHidden/>
              </w:rPr>
              <w:fldChar w:fldCharType="end"/>
            </w:r>
          </w:hyperlink>
        </w:p>
        <w:p w14:paraId="2C606505" w14:textId="236C4E21"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897" w:history="1">
            <w:r w:rsidR="0050348C" w:rsidRPr="00AB52D5">
              <w:rPr>
                <w:rStyle w:val="Hyperlink"/>
                <w:noProof/>
              </w:rPr>
              <w:t>Acknowledgements</w:t>
            </w:r>
            <w:r w:rsidR="0050348C">
              <w:rPr>
                <w:noProof/>
                <w:webHidden/>
              </w:rPr>
              <w:tab/>
            </w:r>
            <w:r w:rsidR="0050348C">
              <w:rPr>
                <w:noProof/>
                <w:webHidden/>
              </w:rPr>
              <w:fldChar w:fldCharType="begin"/>
            </w:r>
            <w:r w:rsidR="0050348C">
              <w:rPr>
                <w:noProof/>
                <w:webHidden/>
              </w:rPr>
              <w:instrText xml:space="preserve"> PAGEREF _Toc221632897 \h </w:instrText>
            </w:r>
            <w:r w:rsidR="0050348C">
              <w:rPr>
                <w:noProof/>
                <w:webHidden/>
              </w:rPr>
            </w:r>
            <w:r w:rsidR="0050348C">
              <w:rPr>
                <w:noProof/>
                <w:webHidden/>
              </w:rPr>
              <w:fldChar w:fldCharType="separate"/>
            </w:r>
            <w:r w:rsidR="0050348C">
              <w:rPr>
                <w:noProof/>
                <w:webHidden/>
              </w:rPr>
              <w:t>6</w:t>
            </w:r>
            <w:r w:rsidR="0050348C">
              <w:rPr>
                <w:noProof/>
                <w:webHidden/>
              </w:rPr>
              <w:fldChar w:fldCharType="end"/>
            </w:r>
          </w:hyperlink>
        </w:p>
        <w:p w14:paraId="0910317C" w14:textId="4B7D2A96"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898" w:history="1">
            <w:r w:rsidR="0050348C" w:rsidRPr="00AB52D5">
              <w:rPr>
                <w:rStyle w:val="Hyperlink"/>
                <w:noProof/>
              </w:rPr>
              <w:t>Purpose of the IRB</w:t>
            </w:r>
            <w:r w:rsidR="0050348C">
              <w:rPr>
                <w:noProof/>
                <w:webHidden/>
              </w:rPr>
              <w:tab/>
            </w:r>
            <w:r w:rsidR="0050348C">
              <w:rPr>
                <w:noProof/>
                <w:webHidden/>
              </w:rPr>
              <w:fldChar w:fldCharType="begin"/>
            </w:r>
            <w:r w:rsidR="0050348C">
              <w:rPr>
                <w:noProof/>
                <w:webHidden/>
              </w:rPr>
              <w:instrText xml:space="preserve"> PAGEREF _Toc221632898 \h </w:instrText>
            </w:r>
            <w:r w:rsidR="0050348C">
              <w:rPr>
                <w:noProof/>
                <w:webHidden/>
              </w:rPr>
            </w:r>
            <w:r w:rsidR="0050348C">
              <w:rPr>
                <w:noProof/>
                <w:webHidden/>
              </w:rPr>
              <w:fldChar w:fldCharType="separate"/>
            </w:r>
            <w:r w:rsidR="0050348C">
              <w:rPr>
                <w:noProof/>
                <w:webHidden/>
              </w:rPr>
              <w:t>7</w:t>
            </w:r>
            <w:r w:rsidR="0050348C">
              <w:rPr>
                <w:noProof/>
                <w:webHidden/>
              </w:rPr>
              <w:fldChar w:fldCharType="end"/>
            </w:r>
          </w:hyperlink>
        </w:p>
        <w:p w14:paraId="4D470C28" w14:textId="01855EBC"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899" w:history="1">
            <w:r w:rsidR="0050348C" w:rsidRPr="00AB52D5">
              <w:rPr>
                <w:rStyle w:val="Hyperlink"/>
                <w:noProof/>
              </w:rPr>
              <w:t>Statement of Principles</w:t>
            </w:r>
            <w:r w:rsidR="0050348C">
              <w:rPr>
                <w:noProof/>
                <w:webHidden/>
              </w:rPr>
              <w:tab/>
            </w:r>
            <w:r w:rsidR="0050348C">
              <w:rPr>
                <w:noProof/>
                <w:webHidden/>
              </w:rPr>
              <w:fldChar w:fldCharType="begin"/>
            </w:r>
            <w:r w:rsidR="0050348C">
              <w:rPr>
                <w:noProof/>
                <w:webHidden/>
              </w:rPr>
              <w:instrText xml:space="preserve"> PAGEREF _Toc221632899 \h </w:instrText>
            </w:r>
            <w:r w:rsidR="0050348C">
              <w:rPr>
                <w:noProof/>
                <w:webHidden/>
              </w:rPr>
            </w:r>
            <w:r w:rsidR="0050348C">
              <w:rPr>
                <w:noProof/>
                <w:webHidden/>
              </w:rPr>
              <w:fldChar w:fldCharType="separate"/>
            </w:r>
            <w:r w:rsidR="0050348C">
              <w:rPr>
                <w:noProof/>
                <w:webHidden/>
              </w:rPr>
              <w:t>8</w:t>
            </w:r>
            <w:r w:rsidR="0050348C">
              <w:rPr>
                <w:noProof/>
                <w:webHidden/>
              </w:rPr>
              <w:fldChar w:fldCharType="end"/>
            </w:r>
          </w:hyperlink>
        </w:p>
        <w:p w14:paraId="39AA3785" w14:textId="3B89BCBC"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00" w:history="1">
            <w:r w:rsidR="0050348C" w:rsidRPr="00AB52D5">
              <w:rPr>
                <w:rStyle w:val="Hyperlink"/>
                <w:noProof/>
              </w:rPr>
              <w:t>Underlying Principles</w:t>
            </w:r>
            <w:r w:rsidR="0050348C">
              <w:rPr>
                <w:noProof/>
                <w:webHidden/>
              </w:rPr>
              <w:tab/>
            </w:r>
            <w:r w:rsidR="0050348C">
              <w:rPr>
                <w:noProof/>
                <w:webHidden/>
              </w:rPr>
              <w:fldChar w:fldCharType="begin"/>
            </w:r>
            <w:r w:rsidR="0050348C">
              <w:rPr>
                <w:noProof/>
                <w:webHidden/>
              </w:rPr>
              <w:instrText xml:space="preserve"> PAGEREF _Toc221632900 \h </w:instrText>
            </w:r>
            <w:r w:rsidR="0050348C">
              <w:rPr>
                <w:noProof/>
                <w:webHidden/>
              </w:rPr>
            </w:r>
            <w:r w:rsidR="0050348C">
              <w:rPr>
                <w:noProof/>
                <w:webHidden/>
              </w:rPr>
              <w:fldChar w:fldCharType="separate"/>
            </w:r>
            <w:r w:rsidR="0050348C">
              <w:rPr>
                <w:noProof/>
                <w:webHidden/>
              </w:rPr>
              <w:t>8</w:t>
            </w:r>
            <w:r w:rsidR="0050348C">
              <w:rPr>
                <w:noProof/>
                <w:webHidden/>
              </w:rPr>
              <w:fldChar w:fldCharType="end"/>
            </w:r>
          </w:hyperlink>
        </w:p>
        <w:p w14:paraId="5220ACC0" w14:textId="1F54114E"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01" w:history="1">
            <w:r w:rsidR="0050348C" w:rsidRPr="00AB52D5">
              <w:rPr>
                <w:rStyle w:val="Hyperlink"/>
                <w:noProof/>
              </w:rPr>
              <w:t>Application of Principles</w:t>
            </w:r>
            <w:r w:rsidR="0050348C">
              <w:rPr>
                <w:noProof/>
                <w:webHidden/>
              </w:rPr>
              <w:tab/>
            </w:r>
            <w:r w:rsidR="0050348C">
              <w:rPr>
                <w:noProof/>
                <w:webHidden/>
              </w:rPr>
              <w:fldChar w:fldCharType="begin"/>
            </w:r>
            <w:r w:rsidR="0050348C">
              <w:rPr>
                <w:noProof/>
                <w:webHidden/>
              </w:rPr>
              <w:instrText xml:space="preserve"> PAGEREF _Toc221632901 \h </w:instrText>
            </w:r>
            <w:r w:rsidR="0050348C">
              <w:rPr>
                <w:noProof/>
                <w:webHidden/>
              </w:rPr>
            </w:r>
            <w:r w:rsidR="0050348C">
              <w:rPr>
                <w:noProof/>
                <w:webHidden/>
              </w:rPr>
              <w:fldChar w:fldCharType="separate"/>
            </w:r>
            <w:r w:rsidR="0050348C">
              <w:rPr>
                <w:noProof/>
                <w:webHidden/>
              </w:rPr>
              <w:t>8</w:t>
            </w:r>
            <w:r w:rsidR="0050348C">
              <w:rPr>
                <w:noProof/>
                <w:webHidden/>
              </w:rPr>
              <w:fldChar w:fldCharType="end"/>
            </w:r>
          </w:hyperlink>
        </w:p>
        <w:p w14:paraId="4A902DDF" w14:textId="5B1AAA94"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02" w:history="1">
            <w:r w:rsidR="0050348C" w:rsidRPr="00AB52D5">
              <w:rPr>
                <w:rStyle w:val="Hyperlink"/>
                <w:noProof/>
              </w:rPr>
              <w:t>Commitment to Diversity, Equity, Inclusion and Justice</w:t>
            </w:r>
            <w:r w:rsidR="0050348C">
              <w:rPr>
                <w:noProof/>
                <w:webHidden/>
              </w:rPr>
              <w:tab/>
            </w:r>
            <w:r w:rsidR="0050348C">
              <w:rPr>
                <w:noProof/>
                <w:webHidden/>
              </w:rPr>
              <w:fldChar w:fldCharType="begin"/>
            </w:r>
            <w:r w:rsidR="0050348C">
              <w:rPr>
                <w:noProof/>
                <w:webHidden/>
              </w:rPr>
              <w:instrText xml:space="preserve"> PAGEREF _Toc221632902 \h </w:instrText>
            </w:r>
            <w:r w:rsidR="0050348C">
              <w:rPr>
                <w:noProof/>
                <w:webHidden/>
              </w:rPr>
            </w:r>
            <w:r w:rsidR="0050348C">
              <w:rPr>
                <w:noProof/>
                <w:webHidden/>
              </w:rPr>
              <w:fldChar w:fldCharType="separate"/>
            </w:r>
            <w:r w:rsidR="0050348C">
              <w:rPr>
                <w:noProof/>
                <w:webHidden/>
              </w:rPr>
              <w:t>9</w:t>
            </w:r>
            <w:r w:rsidR="0050348C">
              <w:rPr>
                <w:noProof/>
                <w:webHidden/>
              </w:rPr>
              <w:fldChar w:fldCharType="end"/>
            </w:r>
          </w:hyperlink>
        </w:p>
        <w:p w14:paraId="183CA1F9" w14:textId="74C18D43"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03" w:history="1">
            <w:r w:rsidR="0050348C" w:rsidRPr="00AB52D5">
              <w:rPr>
                <w:rStyle w:val="Hyperlink"/>
                <w:noProof/>
              </w:rPr>
              <w:t>Regulations</w:t>
            </w:r>
            <w:r w:rsidR="0050348C">
              <w:rPr>
                <w:noProof/>
                <w:webHidden/>
              </w:rPr>
              <w:tab/>
            </w:r>
            <w:r w:rsidR="0050348C">
              <w:rPr>
                <w:noProof/>
                <w:webHidden/>
              </w:rPr>
              <w:fldChar w:fldCharType="begin"/>
            </w:r>
            <w:r w:rsidR="0050348C">
              <w:rPr>
                <w:noProof/>
                <w:webHidden/>
              </w:rPr>
              <w:instrText xml:space="preserve"> PAGEREF _Toc221632903 \h </w:instrText>
            </w:r>
            <w:r w:rsidR="0050348C">
              <w:rPr>
                <w:noProof/>
                <w:webHidden/>
              </w:rPr>
            </w:r>
            <w:r w:rsidR="0050348C">
              <w:rPr>
                <w:noProof/>
                <w:webHidden/>
              </w:rPr>
              <w:fldChar w:fldCharType="separate"/>
            </w:r>
            <w:r w:rsidR="0050348C">
              <w:rPr>
                <w:noProof/>
                <w:webHidden/>
              </w:rPr>
              <w:t>10</w:t>
            </w:r>
            <w:r w:rsidR="0050348C">
              <w:rPr>
                <w:noProof/>
                <w:webHidden/>
              </w:rPr>
              <w:fldChar w:fldCharType="end"/>
            </w:r>
          </w:hyperlink>
        </w:p>
        <w:p w14:paraId="691E9EC1" w14:textId="6A6ED487"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04" w:history="1">
            <w:r w:rsidR="0050348C" w:rsidRPr="00AB52D5">
              <w:rPr>
                <w:rStyle w:val="Hyperlink"/>
                <w:noProof/>
              </w:rPr>
              <w:t>Regulatory Requirements and Authorizing Regulations</w:t>
            </w:r>
            <w:r w:rsidR="0050348C">
              <w:rPr>
                <w:noProof/>
                <w:webHidden/>
              </w:rPr>
              <w:tab/>
            </w:r>
            <w:r w:rsidR="0050348C">
              <w:rPr>
                <w:noProof/>
                <w:webHidden/>
              </w:rPr>
              <w:fldChar w:fldCharType="begin"/>
            </w:r>
            <w:r w:rsidR="0050348C">
              <w:rPr>
                <w:noProof/>
                <w:webHidden/>
              </w:rPr>
              <w:instrText xml:space="preserve"> PAGEREF _Toc221632904 \h </w:instrText>
            </w:r>
            <w:r w:rsidR="0050348C">
              <w:rPr>
                <w:noProof/>
                <w:webHidden/>
              </w:rPr>
            </w:r>
            <w:r w:rsidR="0050348C">
              <w:rPr>
                <w:noProof/>
                <w:webHidden/>
              </w:rPr>
              <w:fldChar w:fldCharType="separate"/>
            </w:r>
            <w:r w:rsidR="0050348C">
              <w:rPr>
                <w:noProof/>
                <w:webHidden/>
              </w:rPr>
              <w:t>10</w:t>
            </w:r>
            <w:r w:rsidR="0050348C">
              <w:rPr>
                <w:noProof/>
                <w:webHidden/>
              </w:rPr>
              <w:fldChar w:fldCharType="end"/>
            </w:r>
          </w:hyperlink>
        </w:p>
        <w:p w14:paraId="56BD2F06" w14:textId="31B959DF"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05" w:history="1">
            <w:r w:rsidR="0050348C" w:rsidRPr="00AB52D5">
              <w:rPr>
                <w:rStyle w:val="Hyperlink"/>
                <w:noProof/>
              </w:rPr>
              <w:t>Federalwide Assurance</w:t>
            </w:r>
            <w:r w:rsidR="0050348C">
              <w:rPr>
                <w:noProof/>
                <w:webHidden/>
              </w:rPr>
              <w:tab/>
            </w:r>
            <w:r w:rsidR="0050348C">
              <w:rPr>
                <w:noProof/>
                <w:webHidden/>
              </w:rPr>
              <w:fldChar w:fldCharType="begin"/>
            </w:r>
            <w:r w:rsidR="0050348C">
              <w:rPr>
                <w:noProof/>
                <w:webHidden/>
              </w:rPr>
              <w:instrText xml:space="preserve"> PAGEREF _Toc221632905 \h </w:instrText>
            </w:r>
            <w:r w:rsidR="0050348C">
              <w:rPr>
                <w:noProof/>
                <w:webHidden/>
              </w:rPr>
            </w:r>
            <w:r w:rsidR="0050348C">
              <w:rPr>
                <w:noProof/>
                <w:webHidden/>
              </w:rPr>
              <w:fldChar w:fldCharType="separate"/>
            </w:r>
            <w:r w:rsidR="0050348C">
              <w:rPr>
                <w:noProof/>
                <w:webHidden/>
              </w:rPr>
              <w:t>10</w:t>
            </w:r>
            <w:r w:rsidR="0050348C">
              <w:rPr>
                <w:noProof/>
                <w:webHidden/>
              </w:rPr>
              <w:fldChar w:fldCharType="end"/>
            </w:r>
          </w:hyperlink>
        </w:p>
        <w:p w14:paraId="32C1DC03" w14:textId="707E4232"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06" w:history="1">
            <w:r w:rsidR="0050348C" w:rsidRPr="00AB52D5">
              <w:rPr>
                <w:rStyle w:val="Hyperlink"/>
                <w:noProof/>
              </w:rPr>
              <w:t>IRB Authority</w:t>
            </w:r>
            <w:r w:rsidR="0050348C">
              <w:rPr>
                <w:noProof/>
                <w:webHidden/>
              </w:rPr>
              <w:tab/>
            </w:r>
            <w:r w:rsidR="0050348C">
              <w:rPr>
                <w:noProof/>
                <w:webHidden/>
              </w:rPr>
              <w:fldChar w:fldCharType="begin"/>
            </w:r>
            <w:r w:rsidR="0050348C">
              <w:rPr>
                <w:noProof/>
                <w:webHidden/>
              </w:rPr>
              <w:instrText xml:space="preserve"> PAGEREF _Toc221632906 \h </w:instrText>
            </w:r>
            <w:r w:rsidR="0050348C">
              <w:rPr>
                <w:noProof/>
                <w:webHidden/>
              </w:rPr>
            </w:r>
            <w:r w:rsidR="0050348C">
              <w:rPr>
                <w:noProof/>
                <w:webHidden/>
              </w:rPr>
              <w:fldChar w:fldCharType="separate"/>
            </w:r>
            <w:r w:rsidR="0050348C">
              <w:rPr>
                <w:noProof/>
                <w:webHidden/>
              </w:rPr>
              <w:t>11</w:t>
            </w:r>
            <w:r w:rsidR="0050348C">
              <w:rPr>
                <w:noProof/>
                <w:webHidden/>
              </w:rPr>
              <w:fldChar w:fldCharType="end"/>
            </w:r>
          </w:hyperlink>
        </w:p>
        <w:p w14:paraId="522228F8" w14:textId="331F52A0"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07" w:history="1">
            <w:r w:rsidR="0050348C" w:rsidRPr="00AB52D5">
              <w:rPr>
                <w:rStyle w:val="Hyperlink"/>
                <w:noProof/>
              </w:rPr>
              <w:t>Charge</w:t>
            </w:r>
            <w:r w:rsidR="0050348C">
              <w:rPr>
                <w:noProof/>
                <w:webHidden/>
              </w:rPr>
              <w:tab/>
            </w:r>
            <w:r w:rsidR="0050348C">
              <w:rPr>
                <w:noProof/>
                <w:webHidden/>
              </w:rPr>
              <w:fldChar w:fldCharType="begin"/>
            </w:r>
            <w:r w:rsidR="0050348C">
              <w:rPr>
                <w:noProof/>
                <w:webHidden/>
              </w:rPr>
              <w:instrText xml:space="preserve"> PAGEREF _Toc221632907 \h </w:instrText>
            </w:r>
            <w:r w:rsidR="0050348C">
              <w:rPr>
                <w:noProof/>
                <w:webHidden/>
              </w:rPr>
            </w:r>
            <w:r w:rsidR="0050348C">
              <w:rPr>
                <w:noProof/>
                <w:webHidden/>
              </w:rPr>
              <w:fldChar w:fldCharType="separate"/>
            </w:r>
            <w:r w:rsidR="0050348C">
              <w:rPr>
                <w:noProof/>
                <w:webHidden/>
              </w:rPr>
              <w:t>11</w:t>
            </w:r>
            <w:r w:rsidR="0050348C">
              <w:rPr>
                <w:noProof/>
                <w:webHidden/>
              </w:rPr>
              <w:fldChar w:fldCharType="end"/>
            </w:r>
          </w:hyperlink>
        </w:p>
        <w:p w14:paraId="038A8FAF" w14:textId="4D44A65A"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08" w:history="1">
            <w:r w:rsidR="0050348C" w:rsidRPr="00AB52D5">
              <w:rPr>
                <w:rStyle w:val="Hyperlink"/>
                <w:noProof/>
              </w:rPr>
              <w:t>§46.112 Review by Institution</w:t>
            </w:r>
            <w:r w:rsidR="0050348C">
              <w:rPr>
                <w:noProof/>
                <w:webHidden/>
              </w:rPr>
              <w:tab/>
            </w:r>
            <w:r w:rsidR="0050348C">
              <w:rPr>
                <w:noProof/>
                <w:webHidden/>
              </w:rPr>
              <w:fldChar w:fldCharType="begin"/>
            </w:r>
            <w:r w:rsidR="0050348C">
              <w:rPr>
                <w:noProof/>
                <w:webHidden/>
              </w:rPr>
              <w:instrText xml:space="preserve"> PAGEREF _Toc221632908 \h </w:instrText>
            </w:r>
            <w:r w:rsidR="0050348C">
              <w:rPr>
                <w:noProof/>
                <w:webHidden/>
              </w:rPr>
            </w:r>
            <w:r w:rsidR="0050348C">
              <w:rPr>
                <w:noProof/>
                <w:webHidden/>
              </w:rPr>
              <w:fldChar w:fldCharType="separate"/>
            </w:r>
            <w:r w:rsidR="0050348C">
              <w:rPr>
                <w:noProof/>
                <w:webHidden/>
              </w:rPr>
              <w:t>12</w:t>
            </w:r>
            <w:r w:rsidR="0050348C">
              <w:rPr>
                <w:noProof/>
                <w:webHidden/>
              </w:rPr>
              <w:fldChar w:fldCharType="end"/>
            </w:r>
          </w:hyperlink>
        </w:p>
        <w:p w14:paraId="75B6DB07" w14:textId="38044C88"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09" w:history="1">
            <w:r w:rsidR="0050348C" w:rsidRPr="00AB52D5">
              <w:rPr>
                <w:rStyle w:val="Hyperlink"/>
                <w:noProof/>
              </w:rPr>
              <w:t>IRB Membership</w:t>
            </w:r>
            <w:r w:rsidR="0050348C">
              <w:rPr>
                <w:noProof/>
                <w:webHidden/>
              </w:rPr>
              <w:tab/>
            </w:r>
            <w:r w:rsidR="0050348C">
              <w:rPr>
                <w:noProof/>
                <w:webHidden/>
              </w:rPr>
              <w:fldChar w:fldCharType="begin"/>
            </w:r>
            <w:r w:rsidR="0050348C">
              <w:rPr>
                <w:noProof/>
                <w:webHidden/>
              </w:rPr>
              <w:instrText xml:space="preserve"> PAGEREF _Toc221632909 \h </w:instrText>
            </w:r>
            <w:r w:rsidR="0050348C">
              <w:rPr>
                <w:noProof/>
                <w:webHidden/>
              </w:rPr>
            </w:r>
            <w:r w:rsidR="0050348C">
              <w:rPr>
                <w:noProof/>
                <w:webHidden/>
              </w:rPr>
              <w:fldChar w:fldCharType="separate"/>
            </w:r>
            <w:r w:rsidR="0050348C">
              <w:rPr>
                <w:noProof/>
                <w:webHidden/>
              </w:rPr>
              <w:t>12</w:t>
            </w:r>
            <w:r w:rsidR="0050348C">
              <w:rPr>
                <w:noProof/>
                <w:webHidden/>
              </w:rPr>
              <w:fldChar w:fldCharType="end"/>
            </w:r>
          </w:hyperlink>
        </w:p>
        <w:p w14:paraId="02FD8D10" w14:textId="5E85FA7C"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10" w:history="1">
            <w:r w:rsidR="0050348C" w:rsidRPr="00AB52D5">
              <w:rPr>
                <w:rStyle w:val="Hyperlink"/>
                <w:noProof/>
              </w:rPr>
              <w:t>IRB Membership 45CFR §46.107</w:t>
            </w:r>
            <w:r w:rsidR="0050348C">
              <w:rPr>
                <w:noProof/>
                <w:webHidden/>
              </w:rPr>
              <w:tab/>
            </w:r>
            <w:r w:rsidR="0050348C">
              <w:rPr>
                <w:noProof/>
                <w:webHidden/>
              </w:rPr>
              <w:fldChar w:fldCharType="begin"/>
            </w:r>
            <w:r w:rsidR="0050348C">
              <w:rPr>
                <w:noProof/>
                <w:webHidden/>
              </w:rPr>
              <w:instrText xml:space="preserve"> PAGEREF _Toc221632910 \h </w:instrText>
            </w:r>
            <w:r w:rsidR="0050348C">
              <w:rPr>
                <w:noProof/>
                <w:webHidden/>
              </w:rPr>
            </w:r>
            <w:r w:rsidR="0050348C">
              <w:rPr>
                <w:noProof/>
                <w:webHidden/>
              </w:rPr>
              <w:fldChar w:fldCharType="separate"/>
            </w:r>
            <w:r w:rsidR="0050348C">
              <w:rPr>
                <w:noProof/>
                <w:webHidden/>
              </w:rPr>
              <w:t>12</w:t>
            </w:r>
            <w:r w:rsidR="0050348C">
              <w:rPr>
                <w:noProof/>
                <w:webHidden/>
              </w:rPr>
              <w:fldChar w:fldCharType="end"/>
            </w:r>
          </w:hyperlink>
        </w:p>
        <w:p w14:paraId="5419597B" w14:textId="1A03CB9A"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11" w:history="1">
            <w:r w:rsidR="0050348C" w:rsidRPr="00AB52D5">
              <w:rPr>
                <w:rStyle w:val="Hyperlink"/>
                <w:noProof/>
              </w:rPr>
              <w:t>Full Members with Voting Status and Appointment Type:</w:t>
            </w:r>
            <w:r w:rsidR="0050348C">
              <w:rPr>
                <w:noProof/>
                <w:webHidden/>
              </w:rPr>
              <w:tab/>
            </w:r>
            <w:r w:rsidR="0050348C">
              <w:rPr>
                <w:noProof/>
                <w:webHidden/>
              </w:rPr>
              <w:fldChar w:fldCharType="begin"/>
            </w:r>
            <w:r w:rsidR="0050348C">
              <w:rPr>
                <w:noProof/>
                <w:webHidden/>
              </w:rPr>
              <w:instrText xml:space="preserve"> PAGEREF _Toc221632911 \h </w:instrText>
            </w:r>
            <w:r w:rsidR="0050348C">
              <w:rPr>
                <w:noProof/>
                <w:webHidden/>
              </w:rPr>
            </w:r>
            <w:r w:rsidR="0050348C">
              <w:rPr>
                <w:noProof/>
                <w:webHidden/>
              </w:rPr>
              <w:fldChar w:fldCharType="separate"/>
            </w:r>
            <w:r w:rsidR="0050348C">
              <w:rPr>
                <w:noProof/>
                <w:webHidden/>
              </w:rPr>
              <w:t>13</w:t>
            </w:r>
            <w:r w:rsidR="0050348C">
              <w:rPr>
                <w:noProof/>
                <w:webHidden/>
              </w:rPr>
              <w:fldChar w:fldCharType="end"/>
            </w:r>
          </w:hyperlink>
        </w:p>
        <w:p w14:paraId="6B8AA624" w14:textId="1F3925D4"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12" w:history="1">
            <w:r w:rsidR="0050348C" w:rsidRPr="00AB52D5">
              <w:rPr>
                <w:rStyle w:val="Hyperlink"/>
                <w:noProof/>
              </w:rPr>
              <w:t>Non-voting and Alternative Members</w:t>
            </w:r>
            <w:r w:rsidR="0050348C">
              <w:rPr>
                <w:noProof/>
                <w:webHidden/>
              </w:rPr>
              <w:tab/>
            </w:r>
            <w:r w:rsidR="0050348C">
              <w:rPr>
                <w:noProof/>
                <w:webHidden/>
              </w:rPr>
              <w:fldChar w:fldCharType="begin"/>
            </w:r>
            <w:r w:rsidR="0050348C">
              <w:rPr>
                <w:noProof/>
                <w:webHidden/>
              </w:rPr>
              <w:instrText xml:space="preserve"> PAGEREF _Toc221632912 \h </w:instrText>
            </w:r>
            <w:r w:rsidR="0050348C">
              <w:rPr>
                <w:noProof/>
                <w:webHidden/>
              </w:rPr>
            </w:r>
            <w:r w:rsidR="0050348C">
              <w:rPr>
                <w:noProof/>
                <w:webHidden/>
              </w:rPr>
              <w:fldChar w:fldCharType="separate"/>
            </w:r>
            <w:r w:rsidR="0050348C">
              <w:rPr>
                <w:noProof/>
                <w:webHidden/>
              </w:rPr>
              <w:t>13</w:t>
            </w:r>
            <w:r w:rsidR="0050348C">
              <w:rPr>
                <w:noProof/>
                <w:webHidden/>
              </w:rPr>
              <w:fldChar w:fldCharType="end"/>
            </w:r>
          </w:hyperlink>
        </w:p>
        <w:p w14:paraId="4114977B" w14:textId="5636699D"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13" w:history="1">
            <w:r w:rsidR="0050348C" w:rsidRPr="00AB52D5">
              <w:rPr>
                <w:rStyle w:val="Hyperlink"/>
                <w:noProof/>
              </w:rPr>
              <w:t>Training and Education</w:t>
            </w:r>
            <w:r w:rsidR="0050348C">
              <w:rPr>
                <w:noProof/>
                <w:webHidden/>
              </w:rPr>
              <w:tab/>
            </w:r>
            <w:r w:rsidR="0050348C">
              <w:rPr>
                <w:noProof/>
                <w:webHidden/>
              </w:rPr>
              <w:fldChar w:fldCharType="begin"/>
            </w:r>
            <w:r w:rsidR="0050348C">
              <w:rPr>
                <w:noProof/>
                <w:webHidden/>
              </w:rPr>
              <w:instrText xml:space="preserve"> PAGEREF _Toc221632913 \h </w:instrText>
            </w:r>
            <w:r w:rsidR="0050348C">
              <w:rPr>
                <w:noProof/>
                <w:webHidden/>
              </w:rPr>
            </w:r>
            <w:r w:rsidR="0050348C">
              <w:rPr>
                <w:noProof/>
                <w:webHidden/>
              </w:rPr>
              <w:fldChar w:fldCharType="separate"/>
            </w:r>
            <w:r w:rsidR="0050348C">
              <w:rPr>
                <w:noProof/>
                <w:webHidden/>
              </w:rPr>
              <w:t>13</w:t>
            </w:r>
            <w:r w:rsidR="0050348C">
              <w:rPr>
                <w:noProof/>
                <w:webHidden/>
              </w:rPr>
              <w:fldChar w:fldCharType="end"/>
            </w:r>
          </w:hyperlink>
        </w:p>
        <w:p w14:paraId="4E0432CF" w14:textId="2C16DE0C"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14" w:history="1">
            <w:r w:rsidR="0050348C" w:rsidRPr="00AB52D5">
              <w:rPr>
                <w:rStyle w:val="Hyperlink"/>
                <w:noProof/>
              </w:rPr>
              <w:t>Conflict of Interest</w:t>
            </w:r>
            <w:r w:rsidR="0050348C">
              <w:rPr>
                <w:noProof/>
                <w:webHidden/>
              </w:rPr>
              <w:tab/>
            </w:r>
            <w:r w:rsidR="0050348C">
              <w:rPr>
                <w:noProof/>
                <w:webHidden/>
              </w:rPr>
              <w:fldChar w:fldCharType="begin"/>
            </w:r>
            <w:r w:rsidR="0050348C">
              <w:rPr>
                <w:noProof/>
                <w:webHidden/>
              </w:rPr>
              <w:instrText xml:space="preserve"> PAGEREF _Toc221632914 \h </w:instrText>
            </w:r>
            <w:r w:rsidR="0050348C">
              <w:rPr>
                <w:noProof/>
                <w:webHidden/>
              </w:rPr>
            </w:r>
            <w:r w:rsidR="0050348C">
              <w:rPr>
                <w:noProof/>
                <w:webHidden/>
              </w:rPr>
              <w:fldChar w:fldCharType="separate"/>
            </w:r>
            <w:r w:rsidR="0050348C">
              <w:rPr>
                <w:noProof/>
                <w:webHidden/>
              </w:rPr>
              <w:t>14</w:t>
            </w:r>
            <w:r w:rsidR="0050348C">
              <w:rPr>
                <w:noProof/>
                <w:webHidden/>
              </w:rPr>
              <w:fldChar w:fldCharType="end"/>
            </w:r>
          </w:hyperlink>
        </w:p>
        <w:p w14:paraId="121E02F9" w14:textId="5F90730A"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15" w:history="1">
            <w:r w:rsidR="0050348C" w:rsidRPr="00AB52D5">
              <w:rPr>
                <w:rStyle w:val="Hyperlink"/>
                <w:noProof/>
              </w:rPr>
              <w:t>Board Member Responsibilities:</w:t>
            </w:r>
            <w:r w:rsidR="0050348C">
              <w:rPr>
                <w:noProof/>
                <w:webHidden/>
              </w:rPr>
              <w:tab/>
            </w:r>
            <w:r w:rsidR="0050348C">
              <w:rPr>
                <w:noProof/>
                <w:webHidden/>
              </w:rPr>
              <w:fldChar w:fldCharType="begin"/>
            </w:r>
            <w:r w:rsidR="0050348C">
              <w:rPr>
                <w:noProof/>
                <w:webHidden/>
              </w:rPr>
              <w:instrText xml:space="preserve"> PAGEREF _Toc221632915 \h </w:instrText>
            </w:r>
            <w:r w:rsidR="0050348C">
              <w:rPr>
                <w:noProof/>
                <w:webHidden/>
              </w:rPr>
            </w:r>
            <w:r w:rsidR="0050348C">
              <w:rPr>
                <w:noProof/>
                <w:webHidden/>
              </w:rPr>
              <w:fldChar w:fldCharType="separate"/>
            </w:r>
            <w:r w:rsidR="0050348C">
              <w:rPr>
                <w:noProof/>
                <w:webHidden/>
              </w:rPr>
              <w:t>15</w:t>
            </w:r>
            <w:r w:rsidR="0050348C">
              <w:rPr>
                <w:noProof/>
                <w:webHidden/>
              </w:rPr>
              <w:fldChar w:fldCharType="end"/>
            </w:r>
          </w:hyperlink>
        </w:p>
        <w:p w14:paraId="2464C0C8" w14:textId="058BFAA0"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16" w:history="1">
            <w:r w:rsidR="0050348C" w:rsidRPr="00AB52D5">
              <w:rPr>
                <w:rStyle w:val="Hyperlink"/>
                <w:noProof/>
              </w:rPr>
              <w:t>IRB Chair Responsibilities</w:t>
            </w:r>
            <w:r w:rsidR="0050348C">
              <w:rPr>
                <w:noProof/>
                <w:webHidden/>
              </w:rPr>
              <w:tab/>
            </w:r>
            <w:r w:rsidR="0050348C">
              <w:rPr>
                <w:noProof/>
                <w:webHidden/>
              </w:rPr>
              <w:fldChar w:fldCharType="begin"/>
            </w:r>
            <w:r w:rsidR="0050348C">
              <w:rPr>
                <w:noProof/>
                <w:webHidden/>
              </w:rPr>
              <w:instrText xml:space="preserve"> PAGEREF _Toc221632916 \h </w:instrText>
            </w:r>
            <w:r w:rsidR="0050348C">
              <w:rPr>
                <w:noProof/>
                <w:webHidden/>
              </w:rPr>
            </w:r>
            <w:r w:rsidR="0050348C">
              <w:rPr>
                <w:noProof/>
                <w:webHidden/>
              </w:rPr>
              <w:fldChar w:fldCharType="separate"/>
            </w:r>
            <w:r w:rsidR="0050348C">
              <w:rPr>
                <w:noProof/>
                <w:webHidden/>
              </w:rPr>
              <w:t>15</w:t>
            </w:r>
            <w:r w:rsidR="0050348C">
              <w:rPr>
                <w:noProof/>
                <w:webHidden/>
              </w:rPr>
              <w:fldChar w:fldCharType="end"/>
            </w:r>
          </w:hyperlink>
        </w:p>
        <w:p w14:paraId="48448695" w14:textId="4C1EF448"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17" w:history="1">
            <w:r w:rsidR="0050348C" w:rsidRPr="00AB52D5">
              <w:rPr>
                <w:rStyle w:val="Hyperlink"/>
                <w:noProof/>
              </w:rPr>
              <w:t>Appointment of Board Members</w:t>
            </w:r>
            <w:r w:rsidR="0050348C">
              <w:rPr>
                <w:noProof/>
                <w:webHidden/>
              </w:rPr>
              <w:tab/>
            </w:r>
            <w:r w:rsidR="0050348C">
              <w:rPr>
                <w:noProof/>
                <w:webHidden/>
              </w:rPr>
              <w:fldChar w:fldCharType="begin"/>
            </w:r>
            <w:r w:rsidR="0050348C">
              <w:rPr>
                <w:noProof/>
                <w:webHidden/>
              </w:rPr>
              <w:instrText xml:space="preserve"> PAGEREF _Toc221632917 \h </w:instrText>
            </w:r>
            <w:r w:rsidR="0050348C">
              <w:rPr>
                <w:noProof/>
                <w:webHidden/>
              </w:rPr>
            </w:r>
            <w:r w:rsidR="0050348C">
              <w:rPr>
                <w:noProof/>
                <w:webHidden/>
              </w:rPr>
              <w:fldChar w:fldCharType="separate"/>
            </w:r>
            <w:r w:rsidR="0050348C">
              <w:rPr>
                <w:noProof/>
                <w:webHidden/>
              </w:rPr>
              <w:t>15</w:t>
            </w:r>
            <w:r w:rsidR="0050348C">
              <w:rPr>
                <w:noProof/>
                <w:webHidden/>
              </w:rPr>
              <w:fldChar w:fldCharType="end"/>
            </w:r>
          </w:hyperlink>
        </w:p>
        <w:p w14:paraId="07EBD860" w14:textId="4C199B2F"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18" w:history="1">
            <w:r w:rsidR="0050348C" w:rsidRPr="00AB52D5">
              <w:rPr>
                <w:rStyle w:val="Hyperlink"/>
                <w:noProof/>
              </w:rPr>
              <w:t>Actions of the IRB</w:t>
            </w:r>
            <w:r w:rsidR="0050348C">
              <w:rPr>
                <w:noProof/>
                <w:webHidden/>
              </w:rPr>
              <w:tab/>
            </w:r>
            <w:r w:rsidR="0050348C">
              <w:rPr>
                <w:noProof/>
                <w:webHidden/>
              </w:rPr>
              <w:fldChar w:fldCharType="begin"/>
            </w:r>
            <w:r w:rsidR="0050348C">
              <w:rPr>
                <w:noProof/>
                <w:webHidden/>
              </w:rPr>
              <w:instrText xml:space="preserve"> PAGEREF _Toc221632918 \h </w:instrText>
            </w:r>
            <w:r w:rsidR="0050348C">
              <w:rPr>
                <w:noProof/>
                <w:webHidden/>
              </w:rPr>
            </w:r>
            <w:r w:rsidR="0050348C">
              <w:rPr>
                <w:noProof/>
                <w:webHidden/>
              </w:rPr>
              <w:fldChar w:fldCharType="separate"/>
            </w:r>
            <w:r w:rsidR="0050348C">
              <w:rPr>
                <w:noProof/>
                <w:webHidden/>
              </w:rPr>
              <w:t>16</w:t>
            </w:r>
            <w:r w:rsidR="0050348C">
              <w:rPr>
                <w:noProof/>
                <w:webHidden/>
              </w:rPr>
              <w:fldChar w:fldCharType="end"/>
            </w:r>
          </w:hyperlink>
        </w:p>
        <w:p w14:paraId="7DD890F8" w14:textId="6034174D"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19" w:history="1">
            <w:r w:rsidR="0050348C" w:rsidRPr="00AB52D5">
              <w:rPr>
                <w:rStyle w:val="Hyperlink"/>
                <w:noProof/>
              </w:rPr>
              <w:t>Proposed Human Subjects Research</w:t>
            </w:r>
            <w:r w:rsidR="0050348C">
              <w:rPr>
                <w:noProof/>
                <w:webHidden/>
              </w:rPr>
              <w:tab/>
            </w:r>
            <w:r w:rsidR="0050348C">
              <w:rPr>
                <w:noProof/>
                <w:webHidden/>
              </w:rPr>
              <w:fldChar w:fldCharType="begin"/>
            </w:r>
            <w:r w:rsidR="0050348C">
              <w:rPr>
                <w:noProof/>
                <w:webHidden/>
              </w:rPr>
              <w:instrText xml:space="preserve"> PAGEREF _Toc221632919 \h </w:instrText>
            </w:r>
            <w:r w:rsidR="0050348C">
              <w:rPr>
                <w:noProof/>
                <w:webHidden/>
              </w:rPr>
            </w:r>
            <w:r w:rsidR="0050348C">
              <w:rPr>
                <w:noProof/>
                <w:webHidden/>
              </w:rPr>
              <w:fldChar w:fldCharType="separate"/>
            </w:r>
            <w:r w:rsidR="0050348C">
              <w:rPr>
                <w:noProof/>
                <w:webHidden/>
              </w:rPr>
              <w:t>16</w:t>
            </w:r>
            <w:r w:rsidR="0050348C">
              <w:rPr>
                <w:noProof/>
                <w:webHidden/>
              </w:rPr>
              <w:fldChar w:fldCharType="end"/>
            </w:r>
          </w:hyperlink>
        </w:p>
        <w:p w14:paraId="783E7FD6" w14:textId="4732C343"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20" w:history="1">
            <w:r w:rsidR="0050348C" w:rsidRPr="00AB52D5">
              <w:rPr>
                <w:rStyle w:val="Hyperlink"/>
                <w:noProof/>
              </w:rPr>
              <w:t>Handling of Research Subjects’ Concerns</w:t>
            </w:r>
            <w:r w:rsidR="0050348C">
              <w:rPr>
                <w:noProof/>
                <w:webHidden/>
              </w:rPr>
              <w:tab/>
            </w:r>
            <w:r w:rsidR="0050348C">
              <w:rPr>
                <w:noProof/>
                <w:webHidden/>
              </w:rPr>
              <w:fldChar w:fldCharType="begin"/>
            </w:r>
            <w:r w:rsidR="0050348C">
              <w:rPr>
                <w:noProof/>
                <w:webHidden/>
              </w:rPr>
              <w:instrText xml:space="preserve"> PAGEREF _Toc221632920 \h </w:instrText>
            </w:r>
            <w:r w:rsidR="0050348C">
              <w:rPr>
                <w:noProof/>
                <w:webHidden/>
              </w:rPr>
            </w:r>
            <w:r w:rsidR="0050348C">
              <w:rPr>
                <w:noProof/>
                <w:webHidden/>
              </w:rPr>
              <w:fldChar w:fldCharType="separate"/>
            </w:r>
            <w:r w:rsidR="0050348C">
              <w:rPr>
                <w:noProof/>
                <w:webHidden/>
              </w:rPr>
              <w:t>17</w:t>
            </w:r>
            <w:r w:rsidR="0050348C">
              <w:rPr>
                <w:noProof/>
                <w:webHidden/>
              </w:rPr>
              <w:fldChar w:fldCharType="end"/>
            </w:r>
          </w:hyperlink>
        </w:p>
        <w:p w14:paraId="10BB3DCA" w14:textId="145BC6B5"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21" w:history="1">
            <w:r w:rsidR="0050348C" w:rsidRPr="00AB52D5">
              <w:rPr>
                <w:rStyle w:val="Hyperlink"/>
                <w:noProof/>
              </w:rPr>
              <w:t>Cooperative Activities</w:t>
            </w:r>
            <w:r w:rsidR="0050348C">
              <w:rPr>
                <w:noProof/>
                <w:webHidden/>
              </w:rPr>
              <w:tab/>
            </w:r>
            <w:r w:rsidR="0050348C">
              <w:rPr>
                <w:noProof/>
                <w:webHidden/>
              </w:rPr>
              <w:fldChar w:fldCharType="begin"/>
            </w:r>
            <w:r w:rsidR="0050348C">
              <w:rPr>
                <w:noProof/>
                <w:webHidden/>
              </w:rPr>
              <w:instrText xml:space="preserve"> PAGEREF _Toc221632921 \h </w:instrText>
            </w:r>
            <w:r w:rsidR="0050348C">
              <w:rPr>
                <w:noProof/>
                <w:webHidden/>
              </w:rPr>
            </w:r>
            <w:r w:rsidR="0050348C">
              <w:rPr>
                <w:noProof/>
                <w:webHidden/>
              </w:rPr>
              <w:fldChar w:fldCharType="separate"/>
            </w:r>
            <w:r w:rsidR="0050348C">
              <w:rPr>
                <w:noProof/>
                <w:webHidden/>
              </w:rPr>
              <w:t>17</w:t>
            </w:r>
            <w:r w:rsidR="0050348C">
              <w:rPr>
                <w:noProof/>
                <w:webHidden/>
              </w:rPr>
              <w:fldChar w:fldCharType="end"/>
            </w:r>
          </w:hyperlink>
        </w:p>
        <w:p w14:paraId="7A3E2A66" w14:textId="4E3AEEC0"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22" w:history="1">
            <w:r w:rsidR="0050348C" w:rsidRPr="00AB52D5">
              <w:rPr>
                <w:rStyle w:val="Hyperlink"/>
                <w:noProof/>
              </w:rPr>
              <w:t>Translation services</w:t>
            </w:r>
            <w:r w:rsidR="0050348C">
              <w:rPr>
                <w:noProof/>
                <w:webHidden/>
              </w:rPr>
              <w:tab/>
            </w:r>
            <w:r w:rsidR="0050348C">
              <w:rPr>
                <w:noProof/>
                <w:webHidden/>
              </w:rPr>
              <w:fldChar w:fldCharType="begin"/>
            </w:r>
            <w:r w:rsidR="0050348C">
              <w:rPr>
                <w:noProof/>
                <w:webHidden/>
              </w:rPr>
              <w:instrText xml:space="preserve"> PAGEREF _Toc221632922 \h </w:instrText>
            </w:r>
            <w:r w:rsidR="0050348C">
              <w:rPr>
                <w:noProof/>
                <w:webHidden/>
              </w:rPr>
            </w:r>
            <w:r w:rsidR="0050348C">
              <w:rPr>
                <w:noProof/>
                <w:webHidden/>
              </w:rPr>
              <w:fldChar w:fldCharType="separate"/>
            </w:r>
            <w:r w:rsidR="0050348C">
              <w:rPr>
                <w:noProof/>
                <w:webHidden/>
              </w:rPr>
              <w:t>18</w:t>
            </w:r>
            <w:r w:rsidR="0050348C">
              <w:rPr>
                <w:noProof/>
                <w:webHidden/>
              </w:rPr>
              <w:fldChar w:fldCharType="end"/>
            </w:r>
          </w:hyperlink>
        </w:p>
        <w:p w14:paraId="3DED77DA" w14:textId="0D93DDD5"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23" w:history="1">
            <w:r w:rsidR="0050348C" w:rsidRPr="00AB52D5">
              <w:rPr>
                <w:rStyle w:val="Hyperlink"/>
                <w:noProof/>
              </w:rPr>
              <w:t>The IRB Review</w:t>
            </w:r>
            <w:r w:rsidR="0050348C">
              <w:rPr>
                <w:noProof/>
                <w:webHidden/>
              </w:rPr>
              <w:tab/>
            </w:r>
            <w:r w:rsidR="0050348C">
              <w:rPr>
                <w:noProof/>
                <w:webHidden/>
              </w:rPr>
              <w:fldChar w:fldCharType="begin"/>
            </w:r>
            <w:r w:rsidR="0050348C">
              <w:rPr>
                <w:noProof/>
                <w:webHidden/>
              </w:rPr>
              <w:instrText xml:space="preserve"> PAGEREF _Toc221632923 \h </w:instrText>
            </w:r>
            <w:r w:rsidR="0050348C">
              <w:rPr>
                <w:noProof/>
                <w:webHidden/>
              </w:rPr>
            </w:r>
            <w:r w:rsidR="0050348C">
              <w:rPr>
                <w:noProof/>
                <w:webHidden/>
              </w:rPr>
              <w:fldChar w:fldCharType="separate"/>
            </w:r>
            <w:r w:rsidR="0050348C">
              <w:rPr>
                <w:noProof/>
                <w:webHidden/>
              </w:rPr>
              <w:t>19</w:t>
            </w:r>
            <w:r w:rsidR="0050348C">
              <w:rPr>
                <w:noProof/>
                <w:webHidden/>
              </w:rPr>
              <w:fldChar w:fldCharType="end"/>
            </w:r>
          </w:hyperlink>
        </w:p>
        <w:p w14:paraId="5A1BB624" w14:textId="7C4E27A6"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24" w:history="1">
            <w:r w:rsidR="0050348C" w:rsidRPr="00AB52D5">
              <w:rPr>
                <w:rStyle w:val="Hyperlink"/>
                <w:noProof/>
              </w:rPr>
              <w:t>Criteria for Approval</w:t>
            </w:r>
            <w:r w:rsidR="0050348C">
              <w:rPr>
                <w:noProof/>
                <w:webHidden/>
              </w:rPr>
              <w:tab/>
            </w:r>
            <w:r w:rsidR="0050348C">
              <w:rPr>
                <w:noProof/>
                <w:webHidden/>
              </w:rPr>
              <w:fldChar w:fldCharType="begin"/>
            </w:r>
            <w:r w:rsidR="0050348C">
              <w:rPr>
                <w:noProof/>
                <w:webHidden/>
              </w:rPr>
              <w:instrText xml:space="preserve"> PAGEREF _Toc221632924 \h </w:instrText>
            </w:r>
            <w:r w:rsidR="0050348C">
              <w:rPr>
                <w:noProof/>
                <w:webHidden/>
              </w:rPr>
            </w:r>
            <w:r w:rsidR="0050348C">
              <w:rPr>
                <w:noProof/>
                <w:webHidden/>
              </w:rPr>
              <w:fldChar w:fldCharType="separate"/>
            </w:r>
            <w:r w:rsidR="0050348C">
              <w:rPr>
                <w:noProof/>
                <w:webHidden/>
              </w:rPr>
              <w:t>19</w:t>
            </w:r>
            <w:r w:rsidR="0050348C">
              <w:rPr>
                <w:noProof/>
                <w:webHidden/>
              </w:rPr>
              <w:fldChar w:fldCharType="end"/>
            </w:r>
          </w:hyperlink>
        </w:p>
        <w:p w14:paraId="74277C02" w14:textId="0A7998F2"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25" w:history="1">
            <w:r w:rsidR="0050348C" w:rsidRPr="00AB52D5">
              <w:rPr>
                <w:rStyle w:val="Hyperlink"/>
                <w:noProof/>
              </w:rPr>
              <w:t>Eligible Students Policy</w:t>
            </w:r>
            <w:r w:rsidR="0050348C">
              <w:rPr>
                <w:noProof/>
                <w:webHidden/>
              </w:rPr>
              <w:tab/>
            </w:r>
            <w:r w:rsidR="0050348C">
              <w:rPr>
                <w:noProof/>
                <w:webHidden/>
              </w:rPr>
              <w:fldChar w:fldCharType="begin"/>
            </w:r>
            <w:r w:rsidR="0050348C">
              <w:rPr>
                <w:noProof/>
                <w:webHidden/>
              </w:rPr>
              <w:instrText xml:space="preserve"> PAGEREF _Toc221632925 \h </w:instrText>
            </w:r>
            <w:r w:rsidR="0050348C">
              <w:rPr>
                <w:noProof/>
                <w:webHidden/>
              </w:rPr>
            </w:r>
            <w:r w:rsidR="0050348C">
              <w:rPr>
                <w:noProof/>
                <w:webHidden/>
              </w:rPr>
              <w:fldChar w:fldCharType="separate"/>
            </w:r>
            <w:r w:rsidR="0050348C">
              <w:rPr>
                <w:noProof/>
                <w:webHidden/>
              </w:rPr>
              <w:t>20</w:t>
            </w:r>
            <w:r w:rsidR="0050348C">
              <w:rPr>
                <w:noProof/>
                <w:webHidden/>
              </w:rPr>
              <w:fldChar w:fldCharType="end"/>
            </w:r>
          </w:hyperlink>
        </w:p>
        <w:p w14:paraId="29CD5F60" w14:textId="53186FF0"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26" w:history="1">
            <w:r w:rsidR="0050348C" w:rsidRPr="00AB52D5">
              <w:rPr>
                <w:rStyle w:val="Hyperlink"/>
                <w:noProof/>
              </w:rPr>
              <w:t>IRB Guidelines for Students Under the Age of 18:</w:t>
            </w:r>
            <w:r w:rsidR="0050348C">
              <w:rPr>
                <w:noProof/>
                <w:webHidden/>
              </w:rPr>
              <w:tab/>
            </w:r>
            <w:r w:rsidR="0050348C">
              <w:rPr>
                <w:noProof/>
                <w:webHidden/>
              </w:rPr>
              <w:fldChar w:fldCharType="begin"/>
            </w:r>
            <w:r w:rsidR="0050348C">
              <w:rPr>
                <w:noProof/>
                <w:webHidden/>
              </w:rPr>
              <w:instrText xml:space="preserve"> PAGEREF _Toc221632926 \h </w:instrText>
            </w:r>
            <w:r w:rsidR="0050348C">
              <w:rPr>
                <w:noProof/>
                <w:webHidden/>
              </w:rPr>
            </w:r>
            <w:r w:rsidR="0050348C">
              <w:rPr>
                <w:noProof/>
                <w:webHidden/>
              </w:rPr>
              <w:fldChar w:fldCharType="separate"/>
            </w:r>
            <w:r w:rsidR="0050348C">
              <w:rPr>
                <w:noProof/>
                <w:webHidden/>
              </w:rPr>
              <w:t>20</w:t>
            </w:r>
            <w:r w:rsidR="0050348C">
              <w:rPr>
                <w:noProof/>
                <w:webHidden/>
              </w:rPr>
              <w:fldChar w:fldCharType="end"/>
            </w:r>
          </w:hyperlink>
        </w:p>
        <w:p w14:paraId="46D0A916" w14:textId="56325C4C"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27" w:history="1">
            <w:r w:rsidR="0050348C" w:rsidRPr="00AB52D5">
              <w:rPr>
                <w:rStyle w:val="Hyperlink"/>
                <w:noProof/>
              </w:rPr>
              <w:t>Instructor as Researcher Policy</w:t>
            </w:r>
            <w:r w:rsidR="0050348C">
              <w:rPr>
                <w:noProof/>
                <w:webHidden/>
              </w:rPr>
              <w:tab/>
            </w:r>
            <w:r w:rsidR="0050348C">
              <w:rPr>
                <w:noProof/>
                <w:webHidden/>
              </w:rPr>
              <w:fldChar w:fldCharType="begin"/>
            </w:r>
            <w:r w:rsidR="0050348C">
              <w:rPr>
                <w:noProof/>
                <w:webHidden/>
              </w:rPr>
              <w:instrText xml:space="preserve"> PAGEREF _Toc221632927 \h </w:instrText>
            </w:r>
            <w:r w:rsidR="0050348C">
              <w:rPr>
                <w:noProof/>
                <w:webHidden/>
              </w:rPr>
            </w:r>
            <w:r w:rsidR="0050348C">
              <w:rPr>
                <w:noProof/>
                <w:webHidden/>
              </w:rPr>
              <w:fldChar w:fldCharType="separate"/>
            </w:r>
            <w:r w:rsidR="0050348C">
              <w:rPr>
                <w:noProof/>
                <w:webHidden/>
              </w:rPr>
              <w:t>21</w:t>
            </w:r>
            <w:r w:rsidR="0050348C">
              <w:rPr>
                <w:noProof/>
                <w:webHidden/>
              </w:rPr>
              <w:fldChar w:fldCharType="end"/>
            </w:r>
          </w:hyperlink>
        </w:p>
        <w:p w14:paraId="4DF38835" w14:textId="15FD69B4"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28" w:history="1">
            <w:r w:rsidR="0050348C" w:rsidRPr="00AB52D5">
              <w:rPr>
                <w:rStyle w:val="Hyperlink"/>
                <w:noProof/>
              </w:rPr>
              <w:t>Instructor as Researcher Guidelines:</w:t>
            </w:r>
            <w:r w:rsidR="0050348C">
              <w:rPr>
                <w:noProof/>
                <w:webHidden/>
              </w:rPr>
              <w:tab/>
            </w:r>
            <w:r w:rsidR="0050348C">
              <w:rPr>
                <w:noProof/>
                <w:webHidden/>
              </w:rPr>
              <w:fldChar w:fldCharType="begin"/>
            </w:r>
            <w:r w:rsidR="0050348C">
              <w:rPr>
                <w:noProof/>
                <w:webHidden/>
              </w:rPr>
              <w:instrText xml:space="preserve"> PAGEREF _Toc221632928 \h </w:instrText>
            </w:r>
            <w:r w:rsidR="0050348C">
              <w:rPr>
                <w:noProof/>
                <w:webHidden/>
              </w:rPr>
            </w:r>
            <w:r w:rsidR="0050348C">
              <w:rPr>
                <w:noProof/>
                <w:webHidden/>
              </w:rPr>
              <w:fldChar w:fldCharType="separate"/>
            </w:r>
            <w:r w:rsidR="0050348C">
              <w:rPr>
                <w:noProof/>
                <w:webHidden/>
              </w:rPr>
              <w:t>21</w:t>
            </w:r>
            <w:r w:rsidR="0050348C">
              <w:rPr>
                <w:noProof/>
                <w:webHidden/>
              </w:rPr>
              <w:fldChar w:fldCharType="end"/>
            </w:r>
          </w:hyperlink>
        </w:p>
        <w:p w14:paraId="12BD4395" w14:textId="752E611F"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29" w:history="1">
            <w:r w:rsidR="0050348C" w:rsidRPr="00AB52D5">
              <w:rPr>
                <w:rStyle w:val="Hyperlink"/>
                <w:noProof/>
              </w:rPr>
              <w:t>Process of Research Application Review</w:t>
            </w:r>
            <w:r w:rsidR="0050348C">
              <w:rPr>
                <w:noProof/>
                <w:webHidden/>
              </w:rPr>
              <w:tab/>
            </w:r>
            <w:r w:rsidR="0050348C">
              <w:rPr>
                <w:noProof/>
                <w:webHidden/>
              </w:rPr>
              <w:fldChar w:fldCharType="begin"/>
            </w:r>
            <w:r w:rsidR="0050348C">
              <w:rPr>
                <w:noProof/>
                <w:webHidden/>
              </w:rPr>
              <w:instrText xml:space="preserve"> PAGEREF _Toc221632929 \h </w:instrText>
            </w:r>
            <w:r w:rsidR="0050348C">
              <w:rPr>
                <w:noProof/>
                <w:webHidden/>
              </w:rPr>
            </w:r>
            <w:r w:rsidR="0050348C">
              <w:rPr>
                <w:noProof/>
                <w:webHidden/>
              </w:rPr>
              <w:fldChar w:fldCharType="separate"/>
            </w:r>
            <w:r w:rsidR="0050348C">
              <w:rPr>
                <w:noProof/>
                <w:webHidden/>
              </w:rPr>
              <w:t>22</w:t>
            </w:r>
            <w:r w:rsidR="0050348C">
              <w:rPr>
                <w:noProof/>
                <w:webHidden/>
              </w:rPr>
              <w:fldChar w:fldCharType="end"/>
            </w:r>
          </w:hyperlink>
        </w:p>
        <w:p w14:paraId="01D654F1" w14:textId="7C23DF22"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30" w:history="1">
            <w:r w:rsidR="0050348C" w:rsidRPr="00AB52D5">
              <w:rPr>
                <w:rStyle w:val="Hyperlink"/>
                <w:noProof/>
              </w:rPr>
              <w:t>Exempt Review</w:t>
            </w:r>
            <w:r w:rsidR="0050348C">
              <w:rPr>
                <w:noProof/>
                <w:webHidden/>
              </w:rPr>
              <w:tab/>
            </w:r>
            <w:r w:rsidR="0050348C">
              <w:rPr>
                <w:noProof/>
                <w:webHidden/>
              </w:rPr>
              <w:fldChar w:fldCharType="begin"/>
            </w:r>
            <w:r w:rsidR="0050348C">
              <w:rPr>
                <w:noProof/>
                <w:webHidden/>
              </w:rPr>
              <w:instrText xml:space="preserve"> PAGEREF _Toc221632930 \h </w:instrText>
            </w:r>
            <w:r w:rsidR="0050348C">
              <w:rPr>
                <w:noProof/>
                <w:webHidden/>
              </w:rPr>
            </w:r>
            <w:r w:rsidR="0050348C">
              <w:rPr>
                <w:noProof/>
                <w:webHidden/>
              </w:rPr>
              <w:fldChar w:fldCharType="separate"/>
            </w:r>
            <w:r w:rsidR="0050348C">
              <w:rPr>
                <w:noProof/>
                <w:webHidden/>
              </w:rPr>
              <w:t>23</w:t>
            </w:r>
            <w:r w:rsidR="0050348C">
              <w:rPr>
                <w:noProof/>
                <w:webHidden/>
              </w:rPr>
              <w:fldChar w:fldCharType="end"/>
            </w:r>
          </w:hyperlink>
        </w:p>
        <w:p w14:paraId="168562AB" w14:textId="300A7CF6"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31" w:history="1">
            <w:r w:rsidR="0050348C" w:rsidRPr="00AB52D5">
              <w:rPr>
                <w:rStyle w:val="Hyperlink"/>
                <w:noProof/>
              </w:rPr>
              <w:t>Procedure</w:t>
            </w:r>
            <w:r w:rsidR="0050348C">
              <w:rPr>
                <w:noProof/>
                <w:webHidden/>
              </w:rPr>
              <w:tab/>
            </w:r>
            <w:r w:rsidR="0050348C">
              <w:rPr>
                <w:noProof/>
                <w:webHidden/>
              </w:rPr>
              <w:fldChar w:fldCharType="begin"/>
            </w:r>
            <w:r w:rsidR="0050348C">
              <w:rPr>
                <w:noProof/>
                <w:webHidden/>
              </w:rPr>
              <w:instrText xml:space="preserve"> PAGEREF _Toc221632931 \h </w:instrText>
            </w:r>
            <w:r w:rsidR="0050348C">
              <w:rPr>
                <w:noProof/>
                <w:webHidden/>
              </w:rPr>
            </w:r>
            <w:r w:rsidR="0050348C">
              <w:rPr>
                <w:noProof/>
                <w:webHidden/>
              </w:rPr>
              <w:fldChar w:fldCharType="separate"/>
            </w:r>
            <w:r w:rsidR="0050348C">
              <w:rPr>
                <w:noProof/>
                <w:webHidden/>
              </w:rPr>
              <w:t>23</w:t>
            </w:r>
            <w:r w:rsidR="0050348C">
              <w:rPr>
                <w:noProof/>
                <w:webHidden/>
              </w:rPr>
              <w:fldChar w:fldCharType="end"/>
            </w:r>
          </w:hyperlink>
        </w:p>
        <w:p w14:paraId="1626E7AF" w14:textId="6DFA48C1"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32" w:history="1">
            <w:r w:rsidR="0050348C" w:rsidRPr="00AB52D5">
              <w:rPr>
                <w:rStyle w:val="Hyperlink"/>
                <w:noProof/>
              </w:rPr>
              <w:t>Categories of Exempt Research Activities</w:t>
            </w:r>
            <w:r w:rsidR="0050348C">
              <w:rPr>
                <w:noProof/>
                <w:webHidden/>
              </w:rPr>
              <w:tab/>
            </w:r>
            <w:r w:rsidR="0050348C">
              <w:rPr>
                <w:noProof/>
                <w:webHidden/>
              </w:rPr>
              <w:fldChar w:fldCharType="begin"/>
            </w:r>
            <w:r w:rsidR="0050348C">
              <w:rPr>
                <w:noProof/>
                <w:webHidden/>
              </w:rPr>
              <w:instrText xml:space="preserve"> PAGEREF _Toc221632932 \h </w:instrText>
            </w:r>
            <w:r w:rsidR="0050348C">
              <w:rPr>
                <w:noProof/>
                <w:webHidden/>
              </w:rPr>
            </w:r>
            <w:r w:rsidR="0050348C">
              <w:rPr>
                <w:noProof/>
                <w:webHidden/>
              </w:rPr>
              <w:fldChar w:fldCharType="separate"/>
            </w:r>
            <w:r w:rsidR="0050348C">
              <w:rPr>
                <w:noProof/>
                <w:webHidden/>
              </w:rPr>
              <w:t>23</w:t>
            </w:r>
            <w:r w:rsidR="0050348C">
              <w:rPr>
                <w:noProof/>
                <w:webHidden/>
              </w:rPr>
              <w:fldChar w:fldCharType="end"/>
            </w:r>
          </w:hyperlink>
        </w:p>
        <w:p w14:paraId="6D92D979" w14:textId="44DB6257"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33" w:history="1">
            <w:r w:rsidR="0050348C" w:rsidRPr="00AB52D5">
              <w:rPr>
                <w:rStyle w:val="Hyperlink"/>
                <w:noProof/>
              </w:rPr>
              <w:t>Exemption Category 1 - §45 CFR 46.104(d)(1)</w:t>
            </w:r>
            <w:r w:rsidR="0050348C">
              <w:rPr>
                <w:noProof/>
                <w:webHidden/>
              </w:rPr>
              <w:tab/>
            </w:r>
            <w:r w:rsidR="0050348C">
              <w:rPr>
                <w:noProof/>
                <w:webHidden/>
              </w:rPr>
              <w:fldChar w:fldCharType="begin"/>
            </w:r>
            <w:r w:rsidR="0050348C">
              <w:rPr>
                <w:noProof/>
                <w:webHidden/>
              </w:rPr>
              <w:instrText xml:space="preserve"> PAGEREF _Toc221632933 \h </w:instrText>
            </w:r>
            <w:r w:rsidR="0050348C">
              <w:rPr>
                <w:noProof/>
                <w:webHidden/>
              </w:rPr>
            </w:r>
            <w:r w:rsidR="0050348C">
              <w:rPr>
                <w:noProof/>
                <w:webHidden/>
              </w:rPr>
              <w:fldChar w:fldCharType="separate"/>
            </w:r>
            <w:r w:rsidR="0050348C">
              <w:rPr>
                <w:noProof/>
                <w:webHidden/>
              </w:rPr>
              <w:t>23</w:t>
            </w:r>
            <w:r w:rsidR="0050348C">
              <w:rPr>
                <w:noProof/>
                <w:webHidden/>
              </w:rPr>
              <w:fldChar w:fldCharType="end"/>
            </w:r>
          </w:hyperlink>
        </w:p>
        <w:p w14:paraId="35ADD9F0" w14:textId="702CCFF4"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34" w:history="1">
            <w:r w:rsidR="0050348C" w:rsidRPr="00AB52D5">
              <w:rPr>
                <w:rStyle w:val="Hyperlink"/>
                <w:noProof/>
              </w:rPr>
              <w:t>Exemption Category 2 - §45 CFR 46.104(d)(2)</w:t>
            </w:r>
            <w:r w:rsidR="0050348C">
              <w:rPr>
                <w:noProof/>
                <w:webHidden/>
              </w:rPr>
              <w:tab/>
            </w:r>
            <w:r w:rsidR="0050348C">
              <w:rPr>
                <w:noProof/>
                <w:webHidden/>
              </w:rPr>
              <w:fldChar w:fldCharType="begin"/>
            </w:r>
            <w:r w:rsidR="0050348C">
              <w:rPr>
                <w:noProof/>
                <w:webHidden/>
              </w:rPr>
              <w:instrText xml:space="preserve"> PAGEREF _Toc221632934 \h </w:instrText>
            </w:r>
            <w:r w:rsidR="0050348C">
              <w:rPr>
                <w:noProof/>
                <w:webHidden/>
              </w:rPr>
            </w:r>
            <w:r w:rsidR="0050348C">
              <w:rPr>
                <w:noProof/>
                <w:webHidden/>
              </w:rPr>
              <w:fldChar w:fldCharType="separate"/>
            </w:r>
            <w:r w:rsidR="0050348C">
              <w:rPr>
                <w:noProof/>
                <w:webHidden/>
              </w:rPr>
              <w:t>24</w:t>
            </w:r>
            <w:r w:rsidR="0050348C">
              <w:rPr>
                <w:noProof/>
                <w:webHidden/>
              </w:rPr>
              <w:fldChar w:fldCharType="end"/>
            </w:r>
          </w:hyperlink>
        </w:p>
        <w:p w14:paraId="698EA414" w14:textId="5ECDAD8D"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35" w:history="1">
            <w:r w:rsidR="0050348C" w:rsidRPr="00AB52D5">
              <w:rPr>
                <w:rStyle w:val="Hyperlink"/>
                <w:noProof/>
              </w:rPr>
              <w:t>Exemption Category 3 - §45 CFR 46.104(d)(3)</w:t>
            </w:r>
            <w:r w:rsidR="0050348C">
              <w:rPr>
                <w:noProof/>
                <w:webHidden/>
              </w:rPr>
              <w:tab/>
            </w:r>
            <w:r w:rsidR="0050348C">
              <w:rPr>
                <w:noProof/>
                <w:webHidden/>
              </w:rPr>
              <w:fldChar w:fldCharType="begin"/>
            </w:r>
            <w:r w:rsidR="0050348C">
              <w:rPr>
                <w:noProof/>
                <w:webHidden/>
              </w:rPr>
              <w:instrText xml:space="preserve"> PAGEREF _Toc221632935 \h </w:instrText>
            </w:r>
            <w:r w:rsidR="0050348C">
              <w:rPr>
                <w:noProof/>
                <w:webHidden/>
              </w:rPr>
            </w:r>
            <w:r w:rsidR="0050348C">
              <w:rPr>
                <w:noProof/>
                <w:webHidden/>
              </w:rPr>
              <w:fldChar w:fldCharType="separate"/>
            </w:r>
            <w:r w:rsidR="0050348C">
              <w:rPr>
                <w:noProof/>
                <w:webHidden/>
              </w:rPr>
              <w:t>25</w:t>
            </w:r>
            <w:r w:rsidR="0050348C">
              <w:rPr>
                <w:noProof/>
                <w:webHidden/>
              </w:rPr>
              <w:fldChar w:fldCharType="end"/>
            </w:r>
          </w:hyperlink>
        </w:p>
        <w:p w14:paraId="20396F94" w14:textId="4C8E1D53"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36" w:history="1">
            <w:r w:rsidR="0050348C" w:rsidRPr="00AB52D5">
              <w:rPr>
                <w:rStyle w:val="Hyperlink"/>
                <w:noProof/>
              </w:rPr>
              <w:t>Exemption Category 4 - §45 CFR 46.104(d)(4)</w:t>
            </w:r>
            <w:r w:rsidR="0050348C">
              <w:rPr>
                <w:noProof/>
                <w:webHidden/>
              </w:rPr>
              <w:tab/>
            </w:r>
            <w:r w:rsidR="0050348C">
              <w:rPr>
                <w:noProof/>
                <w:webHidden/>
              </w:rPr>
              <w:fldChar w:fldCharType="begin"/>
            </w:r>
            <w:r w:rsidR="0050348C">
              <w:rPr>
                <w:noProof/>
                <w:webHidden/>
              </w:rPr>
              <w:instrText xml:space="preserve"> PAGEREF _Toc221632936 \h </w:instrText>
            </w:r>
            <w:r w:rsidR="0050348C">
              <w:rPr>
                <w:noProof/>
                <w:webHidden/>
              </w:rPr>
            </w:r>
            <w:r w:rsidR="0050348C">
              <w:rPr>
                <w:noProof/>
                <w:webHidden/>
              </w:rPr>
              <w:fldChar w:fldCharType="separate"/>
            </w:r>
            <w:r w:rsidR="0050348C">
              <w:rPr>
                <w:noProof/>
                <w:webHidden/>
              </w:rPr>
              <w:t>27</w:t>
            </w:r>
            <w:r w:rsidR="0050348C">
              <w:rPr>
                <w:noProof/>
                <w:webHidden/>
              </w:rPr>
              <w:fldChar w:fldCharType="end"/>
            </w:r>
          </w:hyperlink>
        </w:p>
        <w:p w14:paraId="567A5236" w14:textId="736D72F2"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37" w:history="1">
            <w:r w:rsidR="0050348C" w:rsidRPr="00AB52D5">
              <w:rPr>
                <w:rStyle w:val="Hyperlink"/>
                <w:noProof/>
              </w:rPr>
              <w:t>Exemption Category 5 - §45 CFR 46.104(d)(5)</w:t>
            </w:r>
            <w:r w:rsidR="0050348C">
              <w:rPr>
                <w:noProof/>
                <w:webHidden/>
              </w:rPr>
              <w:tab/>
            </w:r>
            <w:r w:rsidR="0050348C">
              <w:rPr>
                <w:noProof/>
                <w:webHidden/>
              </w:rPr>
              <w:fldChar w:fldCharType="begin"/>
            </w:r>
            <w:r w:rsidR="0050348C">
              <w:rPr>
                <w:noProof/>
                <w:webHidden/>
              </w:rPr>
              <w:instrText xml:space="preserve"> PAGEREF _Toc221632937 \h </w:instrText>
            </w:r>
            <w:r w:rsidR="0050348C">
              <w:rPr>
                <w:noProof/>
                <w:webHidden/>
              </w:rPr>
            </w:r>
            <w:r w:rsidR="0050348C">
              <w:rPr>
                <w:noProof/>
                <w:webHidden/>
              </w:rPr>
              <w:fldChar w:fldCharType="separate"/>
            </w:r>
            <w:r w:rsidR="0050348C">
              <w:rPr>
                <w:noProof/>
                <w:webHidden/>
              </w:rPr>
              <w:t>28</w:t>
            </w:r>
            <w:r w:rsidR="0050348C">
              <w:rPr>
                <w:noProof/>
                <w:webHidden/>
              </w:rPr>
              <w:fldChar w:fldCharType="end"/>
            </w:r>
          </w:hyperlink>
        </w:p>
        <w:p w14:paraId="2DB0CC77" w14:textId="7C671982"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38" w:history="1">
            <w:r w:rsidR="0050348C" w:rsidRPr="00AB52D5">
              <w:rPr>
                <w:rStyle w:val="Hyperlink"/>
                <w:noProof/>
              </w:rPr>
              <w:t>Exemption Category 6 - §45 CFR 46.104(d)(6)</w:t>
            </w:r>
            <w:r w:rsidR="0050348C">
              <w:rPr>
                <w:noProof/>
                <w:webHidden/>
              </w:rPr>
              <w:tab/>
            </w:r>
            <w:r w:rsidR="0050348C">
              <w:rPr>
                <w:noProof/>
                <w:webHidden/>
              </w:rPr>
              <w:fldChar w:fldCharType="begin"/>
            </w:r>
            <w:r w:rsidR="0050348C">
              <w:rPr>
                <w:noProof/>
                <w:webHidden/>
              </w:rPr>
              <w:instrText xml:space="preserve"> PAGEREF _Toc221632938 \h </w:instrText>
            </w:r>
            <w:r w:rsidR="0050348C">
              <w:rPr>
                <w:noProof/>
                <w:webHidden/>
              </w:rPr>
            </w:r>
            <w:r w:rsidR="0050348C">
              <w:rPr>
                <w:noProof/>
                <w:webHidden/>
              </w:rPr>
              <w:fldChar w:fldCharType="separate"/>
            </w:r>
            <w:r w:rsidR="0050348C">
              <w:rPr>
                <w:noProof/>
                <w:webHidden/>
              </w:rPr>
              <w:t>29</w:t>
            </w:r>
            <w:r w:rsidR="0050348C">
              <w:rPr>
                <w:noProof/>
                <w:webHidden/>
              </w:rPr>
              <w:fldChar w:fldCharType="end"/>
            </w:r>
          </w:hyperlink>
        </w:p>
        <w:p w14:paraId="72A0CBD1" w14:textId="1888A9CF"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39" w:history="1">
            <w:r w:rsidR="0050348C" w:rsidRPr="00AB52D5">
              <w:rPr>
                <w:rStyle w:val="Hyperlink"/>
                <w:noProof/>
              </w:rPr>
              <w:t>Exemption Category 7 - §45 CFR 46.104(d)(7)</w:t>
            </w:r>
            <w:r w:rsidR="0050348C">
              <w:rPr>
                <w:noProof/>
                <w:webHidden/>
              </w:rPr>
              <w:tab/>
            </w:r>
            <w:r w:rsidR="0050348C">
              <w:rPr>
                <w:noProof/>
                <w:webHidden/>
              </w:rPr>
              <w:fldChar w:fldCharType="begin"/>
            </w:r>
            <w:r w:rsidR="0050348C">
              <w:rPr>
                <w:noProof/>
                <w:webHidden/>
              </w:rPr>
              <w:instrText xml:space="preserve"> PAGEREF _Toc221632939 \h </w:instrText>
            </w:r>
            <w:r w:rsidR="0050348C">
              <w:rPr>
                <w:noProof/>
                <w:webHidden/>
              </w:rPr>
            </w:r>
            <w:r w:rsidR="0050348C">
              <w:rPr>
                <w:noProof/>
                <w:webHidden/>
              </w:rPr>
              <w:fldChar w:fldCharType="separate"/>
            </w:r>
            <w:r w:rsidR="0050348C">
              <w:rPr>
                <w:noProof/>
                <w:webHidden/>
              </w:rPr>
              <w:t>29</w:t>
            </w:r>
            <w:r w:rsidR="0050348C">
              <w:rPr>
                <w:noProof/>
                <w:webHidden/>
              </w:rPr>
              <w:fldChar w:fldCharType="end"/>
            </w:r>
          </w:hyperlink>
        </w:p>
        <w:p w14:paraId="1DB801EC" w14:textId="660330A5"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40" w:history="1">
            <w:r w:rsidR="0050348C" w:rsidRPr="00AB52D5">
              <w:rPr>
                <w:rStyle w:val="Hyperlink"/>
                <w:noProof/>
              </w:rPr>
              <w:t>Exemption Category 8 - §45 CFR 46.104(d)(8)</w:t>
            </w:r>
            <w:r w:rsidR="0050348C">
              <w:rPr>
                <w:noProof/>
                <w:webHidden/>
              </w:rPr>
              <w:tab/>
            </w:r>
            <w:r w:rsidR="0050348C">
              <w:rPr>
                <w:noProof/>
                <w:webHidden/>
              </w:rPr>
              <w:fldChar w:fldCharType="begin"/>
            </w:r>
            <w:r w:rsidR="0050348C">
              <w:rPr>
                <w:noProof/>
                <w:webHidden/>
              </w:rPr>
              <w:instrText xml:space="preserve"> PAGEREF _Toc221632940 \h </w:instrText>
            </w:r>
            <w:r w:rsidR="0050348C">
              <w:rPr>
                <w:noProof/>
                <w:webHidden/>
              </w:rPr>
            </w:r>
            <w:r w:rsidR="0050348C">
              <w:rPr>
                <w:noProof/>
                <w:webHidden/>
              </w:rPr>
              <w:fldChar w:fldCharType="separate"/>
            </w:r>
            <w:r w:rsidR="0050348C">
              <w:rPr>
                <w:noProof/>
                <w:webHidden/>
              </w:rPr>
              <w:t>29</w:t>
            </w:r>
            <w:r w:rsidR="0050348C">
              <w:rPr>
                <w:noProof/>
                <w:webHidden/>
              </w:rPr>
              <w:fldChar w:fldCharType="end"/>
            </w:r>
          </w:hyperlink>
        </w:p>
        <w:p w14:paraId="372E6AEA" w14:textId="6EFD3F2F"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41" w:history="1">
            <w:r w:rsidR="0050348C" w:rsidRPr="00AB52D5">
              <w:rPr>
                <w:rStyle w:val="Hyperlink"/>
                <w:noProof/>
              </w:rPr>
              <w:t>Subject Population Considerations for Exemption Criteria</w:t>
            </w:r>
            <w:r w:rsidR="0050348C">
              <w:rPr>
                <w:noProof/>
                <w:webHidden/>
              </w:rPr>
              <w:tab/>
            </w:r>
            <w:r w:rsidR="0050348C">
              <w:rPr>
                <w:noProof/>
                <w:webHidden/>
              </w:rPr>
              <w:fldChar w:fldCharType="begin"/>
            </w:r>
            <w:r w:rsidR="0050348C">
              <w:rPr>
                <w:noProof/>
                <w:webHidden/>
              </w:rPr>
              <w:instrText xml:space="preserve"> PAGEREF _Toc221632941 \h </w:instrText>
            </w:r>
            <w:r w:rsidR="0050348C">
              <w:rPr>
                <w:noProof/>
                <w:webHidden/>
              </w:rPr>
            </w:r>
            <w:r w:rsidR="0050348C">
              <w:rPr>
                <w:noProof/>
                <w:webHidden/>
              </w:rPr>
              <w:fldChar w:fldCharType="separate"/>
            </w:r>
            <w:r w:rsidR="0050348C">
              <w:rPr>
                <w:noProof/>
                <w:webHidden/>
              </w:rPr>
              <w:t>29</w:t>
            </w:r>
            <w:r w:rsidR="0050348C">
              <w:rPr>
                <w:noProof/>
                <w:webHidden/>
              </w:rPr>
              <w:fldChar w:fldCharType="end"/>
            </w:r>
          </w:hyperlink>
        </w:p>
        <w:p w14:paraId="0AC864FC" w14:textId="3411E80E"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42" w:history="1">
            <w:r w:rsidR="0050348C" w:rsidRPr="00AB52D5">
              <w:rPr>
                <w:rStyle w:val="Hyperlink"/>
                <w:noProof/>
              </w:rPr>
              <w:t>Privacy and Confidentiality Consideration in Exempted Research</w:t>
            </w:r>
            <w:r w:rsidR="0050348C">
              <w:rPr>
                <w:noProof/>
                <w:webHidden/>
              </w:rPr>
              <w:tab/>
            </w:r>
            <w:r w:rsidR="0050348C">
              <w:rPr>
                <w:noProof/>
                <w:webHidden/>
              </w:rPr>
              <w:fldChar w:fldCharType="begin"/>
            </w:r>
            <w:r w:rsidR="0050348C">
              <w:rPr>
                <w:noProof/>
                <w:webHidden/>
              </w:rPr>
              <w:instrText xml:space="preserve"> PAGEREF _Toc221632942 \h </w:instrText>
            </w:r>
            <w:r w:rsidR="0050348C">
              <w:rPr>
                <w:noProof/>
                <w:webHidden/>
              </w:rPr>
            </w:r>
            <w:r w:rsidR="0050348C">
              <w:rPr>
                <w:noProof/>
                <w:webHidden/>
              </w:rPr>
              <w:fldChar w:fldCharType="separate"/>
            </w:r>
            <w:r w:rsidR="0050348C">
              <w:rPr>
                <w:noProof/>
                <w:webHidden/>
              </w:rPr>
              <w:t>30</w:t>
            </w:r>
            <w:r w:rsidR="0050348C">
              <w:rPr>
                <w:noProof/>
                <w:webHidden/>
              </w:rPr>
              <w:fldChar w:fldCharType="end"/>
            </w:r>
          </w:hyperlink>
        </w:p>
        <w:p w14:paraId="44D6C015" w14:textId="2DD32A26"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43" w:history="1">
            <w:r w:rsidR="0050348C" w:rsidRPr="00AB52D5">
              <w:rPr>
                <w:rStyle w:val="Hyperlink"/>
                <w:noProof/>
              </w:rPr>
              <w:t>Expedited Review</w:t>
            </w:r>
            <w:r w:rsidR="0050348C">
              <w:rPr>
                <w:noProof/>
                <w:webHidden/>
              </w:rPr>
              <w:tab/>
            </w:r>
            <w:r w:rsidR="0050348C">
              <w:rPr>
                <w:noProof/>
                <w:webHidden/>
              </w:rPr>
              <w:fldChar w:fldCharType="begin"/>
            </w:r>
            <w:r w:rsidR="0050348C">
              <w:rPr>
                <w:noProof/>
                <w:webHidden/>
              </w:rPr>
              <w:instrText xml:space="preserve"> PAGEREF _Toc221632943 \h </w:instrText>
            </w:r>
            <w:r w:rsidR="0050348C">
              <w:rPr>
                <w:noProof/>
                <w:webHidden/>
              </w:rPr>
            </w:r>
            <w:r w:rsidR="0050348C">
              <w:rPr>
                <w:noProof/>
                <w:webHidden/>
              </w:rPr>
              <w:fldChar w:fldCharType="separate"/>
            </w:r>
            <w:r w:rsidR="0050348C">
              <w:rPr>
                <w:noProof/>
                <w:webHidden/>
              </w:rPr>
              <w:t>30</w:t>
            </w:r>
            <w:r w:rsidR="0050348C">
              <w:rPr>
                <w:noProof/>
                <w:webHidden/>
              </w:rPr>
              <w:fldChar w:fldCharType="end"/>
            </w:r>
          </w:hyperlink>
        </w:p>
        <w:p w14:paraId="7D93C9BB" w14:textId="5CC70655"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44" w:history="1">
            <w:r w:rsidR="0050348C" w:rsidRPr="00AB52D5">
              <w:rPr>
                <w:rStyle w:val="Hyperlink"/>
                <w:noProof/>
              </w:rPr>
              <w:t>Full Review</w:t>
            </w:r>
            <w:r w:rsidR="0050348C">
              <w:rPr>
                <w:noProof/>
                <w:webHidden/>
              </w:rPr>
              <w:tab/>
            </w:r>
            <w:r w:rsidR="0050348C">
              <w:rPr>
                <w:noProof/>
                <w:webHidden/>
              </w:rPr>
              <w:fldChar w:fldCharType="begin"/>
            </w:r>
            <w:r w:rsidR="0050348C">
              <w:rPr>
                <w:noProof/>
                <w:webHidden/>
              </w:rPr>
              <w:instrText xml:space="preserve"> PAGEREF _Toc221632944 \h </w:instrText>
            </w:r>
            <w:r w:rsidR="0050348C">
              <w:rPr>
                <w:noProof/>
                <w:webHidden/>
              </w:rPr>
            </w:r>
            <w:r w:rsidR="0050348C">
              <w:rPr>
                <w:noProof/>
                <w:webHidden/>
              </w:rPr>
              <w:fldChar w:fldCharType="separate"/>
            </w:r>
            <w:r w:rsidR="0050348C">
              <w:rPr>
                <w:noProof/>
                <w:webHidden/>
              </w:rPr>
              <w:t>31</w:t>
            </w:r>
            <w:r w:rsidR="0050348C">
              <w:rPr>
                <w:noProof/>
                <w:webHidden/>
              </w:rPr>
              <w:fldChar w:fldCharType="end"/>
            </w:r>
          </w:hyperlink>
        </w:p>
        <w:p w14:paraId="29AEFE8D" w14:textId="1D9BA853"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45" w:history="1">
            <w:r w:rsidR="0050348C" w:rsidRPr="00AB52D5">
              <w:rPr>
                <w:rStyle w:val="Hyperlink"/>
                <w:noProof/>
              </w:rPr>
              <w:t>Continuing Review</w:t>
            </w:r>
            <w:r w:rsidR="0050348C">
              <w:rPr>
                <w:noProof/>
                <w:webHidden/>
              </w:rPr>
              <w:tab/>
            </w:r>
            <w:r w:rsidR="0050348C">
              <w:rPr>
                <w:noProof/>
                <w:webHidden/>
              </w:rPr>
              <w:fldChar w:fldCharType="begin"/>
            </w:r>
            <w:r w:rsidR="0050348C">
              <w:rPr>
                <w:noProof/>
                <w:webHidden/>
              </w:rPr>
              <w:instrText xml:space="preserve"> PAGEREF _Toc221632945 \h </w:instrText>
            </w:r>
            <w:r w:rsidR="0050348C">
              <w:rPr>
                <w:noProof/>
                <w:webHidden/>
              </w:rPr>
            </w:r>
            <w:r w:rsidR="0050348C">
              <w:rPr>
                <w:noProof/>
                <w:webHidden/>
              </w:rPr>
              <w:fldChar w:fldCharType="separate"/>
            </w:r>
            <w:r w:rsidR="0050348C">
              <w:rPr>
                <w:noProof/>
                <w:webHidden/>
              </w:rPr>
              <w:t>33</w:t>
            </w:r>
            <w:r w:rsidR="0050348C">
              <w:rPr>
                <w:noProof/>
                <w:webHidden/>
              </w:rPr>
              <w:fldChar w:fldCharType="end"/>
            </w:r>
          </w:hyperlink>
        </w:p>
        <w:p w14:paraId="39682530" w14:textId="06410A17"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46" w:history="1">
            <w:r w:rsidR="0050348C" w:rsidRPr="00AB52D5">
              <w:rPr>
                <w:rStyle w:val="Hyperlink"/>
                <w:noProof/>
              </w:rPr>
              <w:t>Procedure</w:t>
            </w:r>
            <w:r w:rsidR="0050348C">
              <w:rPr>
                <w:noProof/>
                <w:webHidden/>
              </w:rPr>
              <w:tab/>
            </w:r>
            <w:r w:rsidR="0050348C">
              <w:rPr>
                <w:noProof/>
                <w:webHidden/>
              </w:rPr>
              <w:fldChar w:fldCharType="begin"/>
            </w:r>
            <w:r w:rsidR="0050348C">
              <w:rPr>
                <w:noProof/>
                <w:webHidden/>
              </w:rPr>
              <w:instrText xml:space="preserve"> PAGEREF _Toc221632946 \h </w:instrText>
            </w:r>
            <w:r w:rsidR="0050348C">
              <w:rPr>
                <w:noProof/>
                <w:webHidden/>
              </w:rPr>
            </w:r>
            <w:r w:rsidR="0050348C">
              <w:rPr>
                <w:noProof/>
                <w:webHidden/>
              </w:rPr>
              <w:fldChar w:fldCharType="separate"/>
            </w:r>
            <w:r w:rsidR="0050348C">
              <w:rPr>
                <w:noProof/>
                <w:webHidden/>
              </w:rPr>
              <w:t>33</w:t>
            </w:r>
            <w:r w:rsidR="0050348C">
              <w:rPr>
                <w:noProof/>
                <w:webHidden/>
              </w:rPr>
              <w:fldChar w:fldCharType="end"/>
            </w:r>
          </w:hyperlink>
        </w:p>
        <w:p w14:paraId="6B678497" w14:textId="35C89FBF"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47" w:history="1">
            <w:r w:rsidR="0050348C" w:rsidRPr="00AB52D5">
              <w:rPr>
                <w:rStyle w:val="Hyperlink"/>
                <w:noProof/>
              </w:rPr>
              <w:t>Determination of Continuing Review Timeline and Need for Outside Verification of Information</w:t>
            </w:r>
            <w:r w:rsidR="0050348C">
              <w:rPr>
                <w:noProof/>
                <w:webHidden/>
              </w:rPr>
              <w:tab/>
            </w:r>
            <w:r w:rsidR="0050348C">
              <w:rPr>
                <w:noProof/>
                <w:webHidden/>
              </w:rPr>
              <w:fldChar w:fldCharType="begin"/>
            </w:r>
            <w:r w:rsidR="0050348C">
              <w:rPr>
                <w:noProof/>
                <w:webHidden/>
              </w:rPr>
              <w:instrText xml:space="preserve"> PAGEREF _Toc221632947 \h </w:instrText>
            </w:r>
            <w:r w:rsidR="0050348C">
              <w:rPr>
                <w:noProof/>
                <w:webHidden/>
              </w:rPr>
            </w:r>
            <w:r w:rsidR="0050348C">
              <w:rPr>
                <w:noProof/>
                <w:webHidden/>
              </w:rPr>
              <w:fldChar w:fldCharType="separate"/>
            </w:r>
            <w:r w:rsidR="0050348C">
              <w:rPr>
                <w:noProof/>
                <w:webHidden/>
              </w:rPr>
              <w:t>34</w:t>
            </w:r>
            <w:r w:rsidR="0050348C">
              <w:rPr>
                <w:noProof/>
                <w:webHidden/>
              </w:rPr>
              <w:fldChar w:fldCharType="end"/>
            </w:r>
          </w:hyperlink>
        </w:p>
        <w:p w14:paraId="7D56931B" w14:textId="2EF66E4B"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48" w:history="1">
            <w:r w:rsidR="0050348C" w:rsidRPr="00AB52D5">
              <w:rPr>
                <w:rStyle w:val="Hyperlink"/>
                <w:noProof/>
              </w:rPr>
              <w:t>Changes/Amendments to a Research Study Procedure</w:t>
            </w:r>
            <w:r w:rsidR="0050348C">
              <w:rPr>
                <w:noProof/>
                <w:webHidden/>
              </w:rPr>
              <w:tab/>
            </w:r>
            <w:r w:rsidR="0050348C">
              <w:rPr>
                <w:noProof/>
                <w:webHidden/>
              </w:rPr>
              <w:fldChar w:fldCharType="begin"/>
            </w:r>
            <w:r w:rsidR="0050348C">
              <w:rPr>
                <w:noProof/>
                <w:webHidden/>
              </w:rPr>
              <w:instrText xml:space="preserve"> PAGEREF _Toc221632948 \h </w:instrText>
            </w:r>
            <w:r w:rsidR="0050348C">
              <w:rPr>
                <w:noProof/>
                <w:webHidden/>
              </w:rPr>
            </w:r>
            <w:r w:rsidR="0050348C">
              <w:rPr>
                <w:noProof/>
                <w:webHidden/>
              </w:rPr>
              <w:fldChar w:fldCharType="separate"/>
            </w:r>
            <w:r w:rsidR="0050348C">
              <w:rPr>
                <w:noProof/>
                <w:webHidden/>
              </w:rPr>
              <w:t>34</w:t>
            </w:r>
            <w:r w:rsidR="0050348C">
              <w:rPr>
                <w:noProof/>
                <w:webHidden/>
              </w:rPr>
              <w:fldChar w:fldCharType="end"/>
            </w:r>
          </w:hyperlink>
        </w:p>
        <w:p w14:paraId="7D56758E" w14:textId="5AB93478"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49" w:history="1">
            <w:r w:rsidR="0050348C" w:rsidRPr="00AB52D5">
              <w:rPr>
                <w:rStyle w:val="Hyperlink"/>
                <w:noProof/>
              </w:rPr>
              <w:t>Minor Change</w:t>
            </w:r>
            <w:r w:rsidR="0050348C">
              <w:rPr>
                <w:noProof/>
                <w:webHidden/>
              </w:rPr>
              <w:tab/>
            </w:r>
            <w:r w:rsidR="0050348C">
              <w:rPr>
                <w:noProof/>
                <w:webHidden/>
              </w:rPr>
              <w:fldChar w:fldCharType="begin"/>
            </w:r>
            <w:r w:rsidR="0050348C">
              <w:rPr>
                <w:noProof/>
                <w:webHidden/>
              </w:rPr>
              <w:instrText xml:space="preserve"> PAGEREF _Toc221632949 \h </w:instrText>
            </w:r>
            <w:r w:rsidR="0050348C">
              <w:rPr>
                <w:noProof/>
                <w:webHidden/>
              </w:rPr>
            </w:r>
            <w:r w:rsidR="0050348C">
              <w:rPr>
                <w:noProof/>
                <w:webHidden/>
              </w:rPr>
              <w:fldChar w:fldCharType="separate"/>
            </w:r>
            <w:r w:rsidR="0050348C">
              <w:rPr>
                <w:noProof/>
                <w:webHidden/>
              </w:rPr>
              <w:t>35</w:t>
            </w:r>
            <w:r w:rsidR="0050348C">
              <w:rPr>
                <w:noProof/>
                <w:webHidden/>
              </w:rPr>
              <w:fldChar w:fldCharType="end"/>
            </w:r>
          </w:hyperlink>
        </w:p>
        <w:p w14:paraId="78E8C770" w14:textId="47154760"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50" w:history="1">
            <w:r w:rsidR="0050348C" w:rsidRPr="00AB52D5">
              <w:rPr>
                <w:rStyle w:val="Hyperlink"/>
                <w:noProof/>
              </w:rPr>
              <w:t>Significant Change</w:t>
            </w:r>
            <w:r w:rsidR="0050348C">
              <w:rPr>
                <w:noProof/>
                <w:webHidden/>
              </w:rPr>
              <w:tab/>
            </w:r>
            <w:r w:rsidR="0050348C">
              <w:rPr>
                <w:noProof/>
                <w:webHidden/>
              </w:rPr>
              <w:fldChar w:fldCharType="begin"/>
            </w:r>
            <w:r w:rsidR="0050348C">
              <w:rPr>
                <w:noProof/>
                <w:webHidden/>
              </w:rPr>
              <w:instrText xml:space="preserve"> PAGEREF _Toc221632950 \h </w:instrText>
            </w:r>
            <w:r w:rsidR="0050348C">
              <w:rPr>
                <w:noProof/>
                <w:webHidden/>
              </w:rPr>
            </w:r>
            <w:r w:rsidR="0050348C">
              <w:rPr>
                <w:noProof/>
                <w:webHidden/>
              </w:rPr>
              <w:fldChar w:fldCharType="separate"/>
            </w:r>
            <w:r w:rsidR="0050348C">
              <w:rPr>
                <w:noProof/>
                <w:webHidden/>
              </w:rPr>
              <w:t>35</w:t>
            </w:r>
            <w:r w:rsidR="0050348C">
              <w:rPr>
                <w:noProof/>
                <w:webHidden/>
              </w:rPr>
              <w:fldChar w:fldCharType="end"/>
            </w:r>
          </w:hyperlink>
        </w:p>
        <w:p w14:paraId="15380176" w14:textId="61D188E8"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51" w:history="1">
            <w:r w:rsidR="0050348C" w:rsidRPr="00AB52D5">
              <w:rPr>
                <w:rStyle w:val="Hyperlink"/>
                <w:noProof/>
              </w:rPr>
              <w:t>“Close Out” of Research Study</w:t>
            </w:r>
            <w:r w:rsidR="0050348C">
              <w:rPr>
                <w:noProof/>
                <w:webHidden/>
              </w:rPr>
              <w:tab/>
            </w:r>
            <w:r w:rsidR="0050348C">
              <w:rPr>
                <w:noProof/>
                <w:webHidden/>
              </w:rPr>
              <w:fldChar w:fldCharType="begin"/>
            </w:r>
            <w:r w:rsidR="0050348C">
              <w:rPr>
                <w:noProof/>
                <w:webHidden/>
              </w:rPr>
              <w:instrText xml:space="preserve"> PAGEREF _Toc221632951 \h </w:instrText>
            </w:r>
            <w:r w:rsidR="0050348C">
              <w:rPr>
                <w:noProof/>
                <w:webHidden/>
              </w:rPr>
            </w:r>
            <w:r w:rsidR="0050348C">
              <w:rPr>
                <w:noProof/>
                <w:webHidden/>
              </w:rPr>
              <w:fldChar w:fldCharType="separate"/>
            </w:r>
            <w:r w:rsidR="0050348C">
              <w:rPr>
                <w:noProof/>
                <w:webHidden/>
              </w:rPr>
              <w:t>35</w:t>
            </w:r>
            <w:r w:rsidR="0050348C">
              <w:rPr>
                <w:noProof/>
                <w:webHidden/>
              </w:rPr>
              <w:fldChar w:fldCharType="end"/>
            </w:r>
          </w:hyperlink>
        </w:p>
        <w:p w14:paraId="209CC364" w14:textId="3BC85B34"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52" w:history="1">
            <w:r w:rsidR="0050348C" w:rsidRPr="00AB52D5">
              <w:rPr>
                <w:rStyle w:val="Hyperlink"/>
                <w:noProof/>
              </w:rPr>
              <w:t>Notification of IRB Decision</w:t>
            </w:r>
            <w:r w:rsidR="0050348C">
              <w:rPr>
                <w:noProof/>
                <w:webHidden/>
              </w:rPr>
              <w:tab/>
            </w:r>
            <w:r w:rsidR="0050348C">
              <w:rPr>
                <w:noProof/>
                <w:webHidden/>
              </w:rPr>
              <w:fldChar w:fldCharType="begin"/>
            </w:r>
            <w:r w:rsidR="0050348C">
              <w:rPr>
                <w:noProof/>
                <w:webHidden/>
              </w:rPr>
              <w:instrText xml:space="preserve"> PAGEREF _Toc221632952 \h </w:instrText>
            </w:r>
            <w:r w:rsidR="0050348C">
              <w:rPr>
                <w:noProof/>
                <w:webHidden/>
              </w:rPr>
            </w:r>
            <w:r w:rsidR="0050348C">
              <w:rPr>
                <w:noProof/>
                <w:webHidden/>
              </w:rPr>
              <w:fldChar w:fldCharType="separate"/>
            </w:r>
            <w:r w:rsidR="0050348C">
              <w:rPr>
                <w:noProof/>
                <w:webHidden/>
              </w:rPr>
              <w:t>36</w:t>
            </w:r>
            <w:r w:rsidR="0050348C">
              <w:rPr>
                <w:noProof/>
                <w:webHidden/>
              </w:rPr>
              <w:fldChar w:fldCharType="end"/>
            </w:r>
          </w:hyperlink>
        </w:p>
        <w:p w14:paraId="39009DA8" w14:textId="6008AD8F"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53" w:history="1">
            <w:r w:rsidR="0050348C" w:rsidRPr="00AB52D5">
              <w:rPr>
                <w:rStyle w:val="Hyperlink"/>
                <w:noProof/>
              </w:rPr>
              <w:t>What is Not Considered Research</w:t>
            </w:r>
            <w:r w:rsidR="0050348C">
              <w:rPr>
                <w:noProof/>
                <w:webHidden/>
              </w:rPr>
              <w:tab/>
            </w:r>
            <w:r w:rsidR="0050348C">
              <w:rPr>
                <w:noProof/>
                <w:webHidden/>
              </w:rPr>
              <w:fldChar w:fldCharType="begin"/>
            </w:r>
            <w:r w:rsidR="0050348C">
              <w:rPr>
                <w:noProof/>
                <w:webHidden/>
              </w:rPr>
              <w:instrText xml:space="preserve"> PAGEREF _Toc221632953 \h </w:instrText>
            </w:r>
            <w:r w:rsidR="0050348C">
              <w:rPr>
                <w:noProof/>
                <w:webHidden/>
              </w:rPr>
            </w:r>
            <w:r w:rsidR="0050348C">
              <w:rPr>
                <w:noProof/>
                <w:webHidden/>
              </w:rPr>
              <w:fldChar w:fldCharType="separate"/>
            </w:r>
            <w:r w:rsidR="0050348C">
              <w:rPr>
                <w:noProof/>
                <w:webHidden/>
              </w:rPr>
              <w:t>36</w:t>
            </w:r>
            <w:r w:rsidR="0050348C">
              <w:rPr>
                <w:noProof/>
                <w:webHidden/>
              </w:rPr>
              <w:fldChar w:fldCharType="end"/>
            </w:r>
          </w:hyperlink>
        </w:p>
        <w:p w14:paraId="67AD1710" w14:textId="5DF0CC9E"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54" w:history="1">
            <w:r w:rsidR="0050348C" w:rsidRPr="00AB52D5">
              <w:rPr>
                <w:rStyle w:val="Hyperlink"/>
                <w:noProof/>
              </w:rPr>
              <w:t>Reporting Requirements</w:t>
            </w:r>
            <w:r w:rsidR="0050348C">
              <w:rPr>
                <w:noProof/>
                <w:webHidden/>
              </w:rPr>
              <w:tab/>
            </w:r>
            <w:r w:rsidR="0050348C">
              <w:rPr>
                <w:noProof/>
                <w:webHidden/>
              </w:rPr>
              <w:fldChar w:fldCharType="begin"/>
            </w:r>
            <w:r w:rsidR="0050348C">
              <w:rPr>
                <w:noProof/>
                <w:webHidden/>
              </w:rPr>
              <w:instrText xml:space="preserve"> PAGEREF _Toc221632954 \h </w:instrText>
            </w:r>
            <w:r w:rsidR="0050348C">
              <w:rPr>
                <w:noProof/>
                <w:webHidden/>
              </w:rPr>
            </w:r>
            <w:r w:rsidR="0050348C">
              <w:rPr>
                <w:noProof/>
                <w:webHidden/>
              </w:rPr>
              <w:fldChar w:fldCharType="separate"/>
            </w:r>
            <w:r w:rsidR="0050348C">
              <w:rPr>
                <w:noProof/>
                <w:webHidden/>
              </w:rPr>
              <w:t>37</w:t>
            </w:r>
            <w:r w:rsidR="0050348C">
              <w:rPr>
                <w:noProof/>
                <w:webHidden/>
              </w:rPr>
              <w:fldChar w:fldCharType="end"/>
            </w:r>
          </w:hyperlink>
        </w:p>
        <w:p w14:paraId="765AA344" w14:textId="7530DA63"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55" w:history="1">
            <w:r w:rsidR="0050348C" w:rsidRPr="00AB52D5">
              <w:rPr>
                <w:rStyle w:val="Hyperlink"/>
                <w:noProof/>
              </w:rPr>
              <w:t>Federal Policies</w:t>
            </w:r>
            <w:r w:rsidR="0050348C">
              <w:rPr>
                <w:noProof/>
                <w:webHidden/>
              </w:rPr>
              <w:tab/>
            </w:r>
            <w:r w:rsidR="0050348C">
              <w:rPr>
                <w:noProof/>
                <w:webHidden/>
              </w:rPr>
              <w:fldChar w:fldCharType="begin"/>
            </w:r>
            <w:r w:rsidR="0050348C">
              <w:rPr>
                <w:noProof/>
                <w:webHidden/>
              </w:rPr>
              <w:instrText xml:space="preserve"> PAGEREF _Toc221632955 \h </w:instrText>
            </w:r>
            <w:r w:rsidR="0050348C">
              <w:rPr>
                <w:noProof/>
                <w:webHidden/>
              </w:rPr>
            </w:r>
            <w:r w:rsidR="0050348C">
              <w:rPr>
                <w:noProof/>
                <w:webHidden/>
              </w:rPr>
              <w:fldChar w:fldCharType="separate"/>
            </w:r>
            <w:r w:rsidR="0050348C">
              <w:rPr>
                <w:noProof/>
                <w:webHidden/>
              </w:rPr>
              <w:t>37</w:t>
            </w:r>
            <w:r w:rsidR="0050348C">
              <w:rPr>
                <w:noProof/>
                <w:webHidden/>
              </w:rPr>
              <w:fldChar w:fldCharType="end"/>
            </w:r>
          </w:hyperlink>
        </w:p>
        <w:p w14:paraId="0E365B79" w14:textId="1C845596"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56" w:history="1">
            <w:r w:rsidR="0050348C" w:rsidRPr="00AB52D5">
              <w:rPr>
                <w:rStyle w:val="Hyperlink"/>
                <w:noProof/>
              </w:rPr>
              <w:t>IRB Reporting to the Wider Institution</w:t>
            </w:r>
            <w:r w:rsidR="0050348C">
              <w:rPr>
                <w:noProof/>
                <w:webHidden/>
              </w:rPr>
              <w:tab/>
            </w:r>
            <w:r w:rsidR="0050348C">
              <w:rPr>
                <w:noProof/>
                <w:webHidden/>
              </w:rPr>
              <w:fldChar w:fldCharType="begin"/>
            </w:r>
            <w:r w:rsidR="0050348C">
              <w:rPr>
                <w:noProof/>
                <w:webHidden/>
              </w:rPr>
              <w:instrText xml:space="preserve"> PAGEREF _Toc221632956 \h </w:instrText>
            </w:r>
            <w:r w:rsidR="0050348C">
              <w:rPr>
                <w:noProof/>
                <w:webHidden/>
              </w:rPr>
            </w:r>
            <w:r w:rsidR="0050348C">
              <w:rPr>
                <w:noProof/>
                <w:webHidden/>
              </w:rPr>
              <w:fldChar w:fldCharType="separate"/>
            </w:r>
            <w:r w:rsidR="0050348C">
              <w:rPr>
                <w:noProof/>
                <w:webHidden/>
              </w:rPr>
              <w:t>37</w:t>
            </w:r>
            <w:r w:rsidR="0050348C">
              <w:rPr>
                <w:noProof/>
                <w:webHidden/>
              </w:rPr>
              <w:fldChar w:fldCharType="end"/>
            </w:r>
          </w:hyperlink>
        </w:p>
        <w:p w14:paraId="565FD67F" w14:textId="3838A06E"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57" w:history="1">
            <w:r w:rsidR="0050348C" w:rsidRPr="00AB52D5">
              <w:rPr>
                <w:rStyle w:val="Hyperlink"/>
                <w:noProof/>
              </w:rPr>
              <w:t>IRB Reporting to OHRP and Other Regulatory Officials</w:t>
            </w:r>
            <w:r w:rsidR="0050348C">
              <w:rPr>
                <w:noProof/>
                <w:webHidden/>
              </w:rPr>
              <w:tab/>
            </w:r>
            <w:r w:rsidR="0050348C">
              <w:rPr>
                <w:noProof/>
                <w:webHidden/>
              </w:rPr>
              <w:fldChar w:fldCharType="begin"/>
            </w:r>
            <w:r w:rsidR="0050348C">
              <w:rPr>
                <w:noProof/>
                <w:webHidden/>
              </w:rPr>
              <w:instrText xml:space="preserve"> PAGEREF _Toc221632957 \h </w:instrText>
            </w:r>
            <w:r w:rsidR="0050348C">
              <w:rPr>
                <w:noProof/>
                <w:webHidden/>
              </w:rPr>
            </w:r>
            <w:r w:rsidR="0050348C">
              <w:rPr>
                <w:noProof/>
                <w:webHidden/>
              </w:rPr>
              <w:fldChar w:fldCharType="separate"/>
            </w:r>
            <w:r w:rsidR="0050348C">
              <w:rPr>
                <w:noProof/>
                <w:webHidden/>
              </w:rPr>
              <w:t>38</w:t>
            </w:r>
            <w:r w:rsidR="0050348C">
              <w:rPr>
                <w:noProof/>
                <w:webHidden/>
              </w:rPr>
              <w:fldChar w:fldCharType="end"/>
            </w:r>
          </w:hyperlink>
        </w:p>
        <w:p w14:paraId="35B4A00D" w14:textId="031E2231"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58" w:history="1">
            <w:r w:rsidR="0050348C" w:rsidRPr="00AB52D5">
              <w:rPr>
                <w:rStyle w:val="Hyperlink"/>
                <w:noProof/>
              </w:rPr>
              <w:t>Documentation of Meeting Minutes and Board Determinations</w:t>
            </w:r>
            <w:r w:rsidR="0050348C">
              <w:rPr>
                <w:noProof/>
                <w:webHidden/>
              </w:rPr>
              <w:tab/>
            </w:r>
            <w:r w:rsidR="0050348C">
              <w:rPr>
                <w:noProof/>
                <w:webHidden/>
              </w:rPr>
              <w:fldChar w:fldCharType="begin"/>
            </w:r>
            <w:r w:rsidR="0050348C">
              <w:rPr>
                <w:noProof/>
                <w:webHidden/>
              </w:rPr>
              <w:instrText xml:space="preserve"> PAGEREF _Toc221632958 \h </w:instrText>
            </w:r>
            <w:r w:rsidR="0050348C">
              <w:rPr>
                <w:noProof/>
                <w:webHidden/>
              </w:rPr>
            </w:r>
            <w:r w:rsidR="0050348C">
              <w:rPr>
                <w:noProof/>
                <w:webHidden/>
              </w:rPr>
              <w:fldChar w:fldCharType="separate"/>
            </w:r>
            <w:r w:rsidR="0050348C">
              <w:rPr>
                <w:noProof/>
                <w:webHidden/>
              </w:rPr>
              <w:t>38</w:t>
            </w:r>
            <w:r w:rsidR="0050348C">
              <w:rPr>
                <w:noProof/>
                <w:webHidden/>
              </w:rPr>
              <w:fldChar w:fldCharType="end"/>
            </w:r>
          </w:hyperlink>
        </w:p>
        <w:p w14:paraId="6D6CEB5C" w14:textId="1F24D0AC"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59" w:history="1">
            <w:r w:rsidR="0050348C" w:rsidRPr="00AB52D5">
              <w:rPr>
                <w:rStyle w:val="Hyperlink"/>
                <w:noProof/>
              </w:rPr>
              <w:t>IRB Private Deliberation Policy</w:t>
            </w:r>
            <w:r w:rsidR="0050348C">
              <w:rPr>
                <w:noProof/>
                <w:webHidden/>
              </w:rPr>
              <w:tab/>
            </w:r>
            <w:r w:rsidR="0050348C">
              <w:rPr>
                <w:noProof/>
                <w:webHidden/>
              </w:rPr>
              <w:fldChar w:fldCharType="begin"/>
            </w:r>
            <w:r w:rsidR="0050348C">
              <w:rPr>
                <w:noProof/>
                <w:webHidden/>
              </w:rPr>
              <w:instrText xml:space="preserve"> PAGEREF _Toc221632959 \h </w:instrText>
            </w:r>
            <w:r w:rsidR="0050348C">
              <w:rPr>
                <w:noProof/>
                <w:webHidden/>
              </w:rPr>
            </w:r>
            <w:r w:rsidR="0050348C">
              <w:rPr>
                <w:noProof/>
                <w:webHidden/>
              </w:rPr>
              <w:fldChar w:fldCharType="separate"/>
            </w:r>
            <w:r w:rsidR="0050348C">
              <w:rPr>
                <w:noProof/>
                <w:webHidden/>
              </w:rPr>
              <w:t>39</w:t>
            </w:r>
            <w:r w:rsidR="0050348C">
              <w:rPr>
                <w:noProof/>
                <w:webHidden/>
              </w:rPr>
              <w:fldChar w:fldCharType="end"/>
            </w:r>
          </w:hyperlink>
        </w:p>
        <w:p w14:paraId="068E240F" w14:textId="2E53198D"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60" w:history="1">
            <w:r w:rsidR="0050348C" w:rsidRPr="00AB52D5">
              <w:rPr>
                <w:rStyle w:val="Hyperlink"/>
                <w:noProof/>
              </w:rPr>
              <w:t>Storage of Records</w:t>
            </w:r>
            <w:r w:rsidR="0050348C">
              <w:rPr>
                <w:noProof/>
                <w:webHidden/>
              </w:rPr>
              <w:tab/>
            </w:r>
            <w:r w:rsidR="0050348C">
              <w:rPr>
                <w:noProof/>
                <w:webHidden/>
              </w:rPr>
              <w:fldChar w:fldCharType="begin"/>
            </w:r>
            <w:r w:rsidR="0050348C">
              <w:rPr>
                <w:noProof/>
                <w:webHidden/>
              </w:rPr>
              <w:instrText xml:space="preserve"> PAGEREF _Toc221632960 \h </w:instrText>
            </w:r>
            <w:r w:rsidR="0050348C">
              <w:rPr>
                <w:noProof/>
                <w:webHidden/>
              </w:rPr>
            </w:r>
            <w:r w:rsidR="0050348C">
              <w:rPr>
                <w:noProof/>
                <w:webHidden/>
              </w:rPr>
              <w:fldChar w:fldCharType="separate"/>
            </w:r>
            <w:r w:rsidR="0050348C">
              <w:rPr>
                <w:noProof/>
                <w:webHidden/>
              </w:rPr>
              <w:t>39</w:t>
            </w:r>
            <w:r w:rsidR="0050348C">
              <w:rPr>
                <w:noProof/>
                <w:webHidden/>
              </w:rPr>
              <w:fldChar w:fldCharType="end"/>
            </w:r>
          </w:hyperlink>
        </w:p>
        <w:p w14:paraId="1609FBD7" w14:textId="1A66D68A"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61" w:history="1">
            <w:r w:rsidR="0050348C" w:rsidRPr="00AB52D5">
              <w:rPr>
                <w:rStyle w:val="Hyperlink"/>
                <w:noProof/>
              </w:rPr>
              <w:t>Investigator’s Responsibilities</w:t>
            </w:r>
            <w:r w:rsidR="0050348C">
              <w:rPr>
                <w:noProof/>
                <w:webHidden/>
              </w:rPr>
              <w:tab/>
            </w:r>
            <w:r w:rsidR="0050348C">
              <w:rPr>
                <w:noProof/>
                <w:webHidden/>
              </w:rPr>
              <w:fldChar w:fldCharType="begin"/>
            </w:r>
            <w:r w:rsidR="0050348C">
              <w:rPr>
                <w:noProof/>
                <w:webHidden/>
              </w:rPr>
              <w:instrText xml:space="preserve"> PAGEREF _Toc221632961 \h </w:instrText>
            </w:r>
            <w:r w:rsidR="0050348C">
              <w:rPr>
                <w:noProof/>
                <w:webHidden/>
              </w:rPr>
            </w:r>
            <w:r w:rsidR="0050348C">
              <w:rPr>
                <w:noProof/>
                <w:webHidden/>
              </w:rPr>
              <w:fldChar w:fldCharType="separate"/>
            </w:r>
            <w:r w:rsidR="0050348C">
              <w:rPr>
                <w:noProof/>
                <w:webHidden/>
              </w:rPr>
              <w:t>39</w:t>
            </w:r>
            <w:r w:rsidR="0050348C">
              <w:rPr>
                <w:noProof/>
                <w:webHidden/>
              </w:rPr>
              <w:fldChar w:fldCharType="end"/>
            </w:r>
          </w:hyperlink>
        </w:p>
        <w:p w14:paraId="180F16EA" w14:textId="7169A9A8"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62" w:history="1">
            <w:r w:rsidR="0050348C" w:rsidRPr="00AB52D5">
              <w:rPr>
                <w:rStyle w:val="Hyperlink"/>
                <w:noProof/>
              </w:rPr>
              <w:t>Principal Investigator’s Responsibilities</w:t>
            </w:r>
            <w:r w:rsidR="0050348C">
              <w:rPr>
                <w:noProof/>
                <w:webHidden/>
              </w:rPr>
              <w:tab/>
            </w:r>
            <w:r w:rsidR="0050348C">
              <w:rPr>
                <w:noProof/>
                <w:webHidden/>
              </w:rPr>
              <w:fldChar w:fldCharType="begin"/>
            </w:r>
            <w:r w:rsidR="0050348C">
              <w:rPr>
                <w:noProof/>
                <w:webHidden/>
              </w:rPr>
              <w:instrText xml:space="preserve"> PAGEREF _Toc221632962 \h </w:instrText>
            </w:r>
            <w:r w:rsidR="0050348C">
              <w:rPr>
                <w:noProof/>
                <w:webHidden/>
              </w:rPr>
            </w:r>
            <w:r w:rsidR="0050348C">
              <w:rPr>
                <w:noProof/>
                <w:webHidden/>
              </w:rPr>
              <w:fldChar w:fldCharType="separate"/>
            </w:r>
            <w:r w:rsidR="0050348C">
              <w:rPr>
                <w:noProof/>
                <w:webHidden/>
              </w:rPr>
              <w:t>39</w:t>
            </w:r>
            <w:r w:rsidR="0050348C">
              <w:rPr>
                <w:noProof/>
                <w:webHidden/>
              </w:rPr>
              <w:fldChar w:fldCharType="end"/>
            </w:r>
          </w:hyperlink>
        </w:p>
        <w:p w14:paraId="15EEBE24" w14:textId="558A6DE3"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63" w:history="1">
            <w:r w:rsidR="0050348C" w:rsidRPr="00AB52D5">
              <w:rPr>
                <w:rStyle w:val="Hyperlink"/>
                <w:noProof/>
              </w:rPr>
              <w:t>Informed Consent and Assent</w:t>
            </w:r>
            <w:r w:rsidR="0050348C">
              <w:rPr>
                <w:noProof/>
                <w:webHidden/>
              </w:rPr>
              <w:tab/>
            </w:r>
            <w:r w:rsidR="0050348C">
              <w:rPr>
                <w:noProof/>
                <w:webHidden/>
              </w:rPr>
              <w:fldChar w:fldCharType="begin"/>
            </w:r>
            <w:r w:rsidR="0050348C">
              <w:rPr>
                <w:noProof/>
                <w:webHidden/>
              </w:rPr>
              <w:instrText xml:space="preserve"> PAGEREF _Toc221632963 \h </w:instrText>
            </w:r>
            <w:r w:rsidR="0050348C">
              <w:rPr>
                <w:noProof/>
                <w:webHidden/>
              </w:rPr>
            </w:r>
            <w:r w:rsidR="0050348C">
              <w:rPr>
                <w:noProof/>
                <w:webHidden/>
              </w:rPr>
              <w:fldChar w:fldCharType="separate"/>
            </w:r>
            <w:r w:rsidR="0050348C">
              <w:rPr>
                <w:noProof/>
                <w:webHidden/>
              </w:rPr>
              <w:t>40</w:t>
            </w:r>
            <w:r w:rsidR="0050348C">
              <w:rPr>
                <w:noProof/>
                <w:webHidden/>
              </w:rPr>
              <w:fldChar w:fldCharType="end"/>
            </w:r>
          </w:hyperlink>
        </w:p>
        <w:p w14:paraId="03012839" w14:textId="1226C75A"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64" w:history="1">
            <w:r w:rsidR="0050348C" w:rsidRPr="00AB52D5">
              <w:rPr>
                <w:rStyle w:val="Hyperlink"/>
                <w:noProof/>
              </w:rPr>
              <w:t>Definition of Informed Consent</w:t>
            </w:r>
            <w:r w:rsidR="0050348C">
              <w:rPr>
                <w:noProof/>
                <w:webHidden/>
              </w:rPr>
              <w:tab/>
            </w:r>
            <w:r w:rsidR="0050348C">
              <w:rPr>
                <w:noProof/>
                <w:webHidden/>
              </w:rPr>
              <w:fldChar w:fldCharType="begin"/>
            </w:r>
            <w:r w:rsidR="0050348C">
              <w:rPr>
                <w:noProof/>
                <w:webHidden/>
              </w:rPr>
              <w:instrText xml:space="preserve"> PAGEREF _Toc221632964 \h </w:instrText>
            </w:r>
            <w:r w:rsidR="0050348C">
              <w:rPr>
                <w:noProof/>
                <w:webHidden/>
              </w:rPr>
            </w:r>
            <w:r w:rsidR="0050348C">
              <w:rPr>
                <w:noProof/>
                <w:webHidden/>
              </w:rPr>
              <w:fldChar w:fldCharType="separate"/>
            </w:r>
            <w:r w:rsidR="0050348C">
              <w:rPr>
                <w:noProof/>
                <w:webHidden/>
              </w:rPr>
              <w:t>40</w:t>
            </w:r>
            <w:r w:rsidR="0050348C">
              <w:rPr>
                <w:noProof/>
                <w:webHidden/>
              </w:rPr>
              <w:fldChar w:fldCharType="end"/>
            </w:r>
          </w:hyperlink>
        </w:p>
        <w:p w14:paraId="5E70CE93" w14:textId="64CFEC3F"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65" w:history="1">
            <w:r w:rsidR="0050348C" w:rsidRPr="00AB52D5">
              <w:rPr>
                <w:rStyle w:val="Hyperlink"/>
                <w:noProof/>
              </w:rPr>
              <w:t>IRB Considerations on Informed Consent</w:t>
            </w:r>
            <w:r w:rsidR="0050348C">
              <w:rPr>
                <w:noProof/>
                <w:webHidden/>
              </w:rPr>
              <w:tab/>
            </w:r>
            <w:r w:rsidR="0050348C">
              <w:rPr>
                <w:noProof/>
                <w:webHidden/>
              </w:rPr>
              <w:fldChar w:fldCharType="begin"/>
            </w:r>
            <w:r w:rsidR="0050348C">
              <w:rPr>
                <w:noProof/>
                <w:webHidden/>
              </w:rPr>
              <w:instrText xml:space="preserve"> PAGEREF _Toc221632965 \h </w:instrText>
            </w:r>
            <w:r w:rsidR="0050348C">
              <w:rPr>
                <w:noProof/>
                <w:webHidden/>
              </w:rPr>
            </w:r>
            <w:r w:rsidR="0050348C">
              <w:rPr>
                <w:noProof/>
                <w:webHidden/>
              </w:rPr>
              <w:fldChar w:fldCharType="separate"/>
            </w:r>
            <w:r w:rsidR="0050348C">
              <w:rPr>
                <w:noProof/>
                <w:webHidden/>
              </w:rPr>
              <w:t>41</w:t>
            </w:r>
            <w:r w:rsidR="0050348C">
              <w:rPr>
                <w:noProof/>
                <w:webHidden/>
              </w:rPr>
              <w:fldChar w:fldCharType="end"/>
            </w:r>
          </w:hyperlink>
        </w:p>
        <w:p w14:paraId="28B1BC44" w14:textId="592B59E6"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66" w:history="1">
            <w:r w:rsidR="0050348C" w:rsidRPr="00AB52D5">
              <w:rPr>
                <w:rStyle w:val="Hyperlink"/>
                <w:noProof/>
              </w:rPr>
              <w:t>Federal Regulations on Informed Consent</w:t>
            </w:r>
            <w:r w:rsidR="0050348C">
              <w:rPr>
                <w:noProof/>
                <w:webHidden/>
              </w:rPr>
              <w:tab/>
            </w:r>
            <w:r w:rsidR="0050348C">
              <w:rPr>
                <w:noProof/>
                <w:webHidden/>
              </w:rPr>
              <w:fldChar w:fldCharType="begin"/>
            </w:r>
            <w:r w:rsidR="0050348C">
              <w:rPr>
                <w:noProof/>
                <w:webHidden/>
              </w:rPr>
              <w:instrText xml:space="preserve"> PAGEREF _Toc221632966 \h </w:instrText>
            </w:r>
            <w:r w:rsidR="0050348C">
              <w:rPr>
                <w:noProof/>
                <w:webHidden/>
              </w:rPr>
            </w:r>
            <w:r w:rsidR="0050348C">
              <w:rPr>
                <w:noProof/>
                <w:webHidden/>
              </w:rPr>
              <w:fldChar w:fldCharType="separate"/>
            </w:r>
            <w:r w:rsidR="0050348C">
              <w:rPr>
                <w:noProof/>
                <w:webHidden/>
              </w:rPr>
              <w:t>41</w:t>
            </w:r>
            <w:r w:rsidR="0050348C">
              <w:rPr>
                <w:noProof/>
                <w:webHidden/>
              </w:rPr>
              <w:fldChar w:fldCharType="end"/>
            </w:r>
          </w:hyperlink>
        </w:p>
        <w:p w14:paraId="45904589" w14:textId="27C1E78B"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67" w:history="1">
            <w:r w:rsidR="0050348C" w:rsidRPr="00AB52D5">
              <w:rPr>
                <w:rStyle w:val="Hyperlink"/>
                <w:noProof/>
              </w:rPr>
              <w:t>Assent</w:t>
            </w:r>
            <w:r w:rsidR="0050348C">
              <w:rPr>
                <w:noProof/>
                <w:webHidden/>
              </w:rPr>
              <w:tab/>
            </w:r>
            <w:r w:rsidR="0050348C">
              <w:rPr>
                <w:noProof/>
                <w:webHidden/>
              </w:rPr>
              <w:fldChar w:fldCharType="begin"/>
            </w:r>
            <w:r w:rsidR="0050348C">
              <w:rPr>
                <w:noProof/>
                <w:webHidden/>
              </w:rPr>
              <w:instrText xml:space="preserve"> PAGEREF _Toc221632967 \h </w:instrText>
            </w:r>
            <w:r w:rsidR="0050348C">
              <w:rPr>
                <w:noProof/>
                <w:webHidden/>
              </w:rPr>
            </w:r>
            <w:r w:rsidR="0050348C">
              <w:rPr>
                <w:noProof/>
                <w:webHidden/>
              </w:rPr>
              <w:fldChar w:fldCharType="separate"/>
            </w:r>
            <w:r w:rsidR="0050348C">
              <w:rPr>
                <w:noProof/>
                <w:webHidden/>
              </w:rPr>
              <w:t>42</w:t>
            </w:r>
            <w:r w:rsidR="0050348C">
              <w:rPr>
                <w:noProof/>
                <w:webHidden/>
              </w:rPr>
              <w:fldChar w:fldCharType="end"/>
            </w:r>
          </w:hyperlink>
        </w:p>
        <w:p w14:paraId="4AC86186" w14:textId="0B4E4488"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68" w:history="1">
            <w:r w:rsidR="0050348C" w:rsidRPr="00AB52D5">
              <w:rPr>
                <w:rStyle w:val="Hyperlink"/>
                <w:noProof/>
              </w:rPr>
              <w:t>Adverse Events and Unanticipated Problems</w:t>
            </w:r>
            <w:r w:rsidR="0050348C">
              <w:rPr>
                <w:noProof/>
                <w:webHidden/>
              </w:rPr>
              <w:tab/>
            </w:r>
            <w:r w:rsidR="0050348C">
              <w:rPr>
                <w:noProof/>
                <w:webHidden/>
              </w:rPr>
              <w:fldChar w:fldCharType="begin"/>
            </w:r>
            <w:r w:rsidR="0050348C">
              <w:rPr>
                <w:noProof/>
                <w:webHidden/>
              </w:rPr>
              <w:instrText xml:space="preserve"> PAGEREF _Toc221632968 \h </w:instrText>
            </w:r>
            <w:r w:rsidR="0050348C">
              <w:rPr>
                <w:noProof/>
                <w:webHidden/>
              </w:rPr>
            </w:r>
            <w:r w:rsidR="0050348C">
              <w:rPr>
                <w:noProof/>
                <w:webHidden/>
              </w:rPr>
              <w:fldChar w:fldCharType="separate"/>
            </w:r>
            <w:r w:rsidR="0050348C">
              <w:rPr>
                <w:noProof/>
                <w:webHidden/>
              </w:rPr>
              <w:t>43</w:t>
            </w:r>
            <w:r w:rsidR="0050348C">
              <w:rPr>
                <w:noProof/>
                <w:webHidden/>
              </w:rPr>
              <w:fldChar w:fldCharType="end"/>
            </w:r>
          </w:hyperlink>
        </w:p>
        <w:p w14:paraId="045239D5" w14:textId="0F872188"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69" w:history="1">
            <w:r w:rsidR="0050348C" w:rsidRPr="00AB52D5">
              <w:rPr>
                <w:rStyle w:val="Hyperlink"/>
                <w:noProof/>
              </w:rPr>
              <w:t>Definitions</w:t>
            </w:r>
            <w:r w:rsidR="0050348C">
              <w:rPr>
                <w:noProof/>
                <w:webHidden/>
              </w:rPr>
              <w:tab/>
            </w:r>
            <w:r w:rsidR="0050348C">
              <w:rPr>
                <w:noProof/>
                <w:webHidden/>
              </w:rPr>
              <w:fldChar w:fldCharType="begin"/>
            </w:r>
            <w:r w:rsidR="0050348C">
              <w:rPr>
                <w:noProof/>
                <w:webHidden/>
              </w:rPr>
              <w:instrText xml:space="preserve"> PAGEREF _Toc221632969 \h </w:instrText>
            </w:r>
            <w:r w:rsidR="0050348C">
              <w:rPr>
                <w:noProof/>
                <w:webHidden/>
              </w:rPr>
            </w:r>
            <w:r w:rsidR="0050348C">
              <w:rPr>
                <w:noProof/>
                <w:webHidden/>
              </w:rPr>
              <w:fldChar w:fldCharType="separate"/>
            </w:r>
            <w:r w:rsidR="0050348C">
              <w:rPr>
                <w:noProof/>
                <w:webHidden/>
              </w:rPr>
              <w:t>43</w:t>
            </w:r>
            <w:r w:rsidR="0050348C">
              <w:rPr>
                <w:noProof/>
                <w:webHidden/>
              </w:rPr>
              <w:fldChar w:fldCharType="end"/>
            </w:r>
          </w:hyperlink>
        </w:p>
        <w:p w14:paraId="61816649" w14:textId="34D02835"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70" w:history="1">
            <w:r w:rsidR="0050348C" w:rsidRPr="00AB52D5">
              <w:rPr>
                <w:rStyle w:val="Hyperlink"/>
                <w:noProof/>
              </w:rPr>
              <w:t>Required Reporting of Adverse Events and Serious Adverse Events</w:t>
            </w:r>
            <w:r w:rsidR="0050348C">
              <w:rPr>
                <w:noProof/>
                <w:webHidden/>
              </w:rPr>
              <w:tab/>
            </w:r>
            <w:r w:rsidR="0050348C">
              <w:rPr>
                <w:noProof/>
                <w:webHidden/>
              </w:rPr>
              <w:fldChar w:fldCharType="begin"/>
            </w:r>
            <w:r w:rsidR="0050348C">
              <w:rPr>
                <w:noProof/>
                <w:webHidden/>
              </w:rPr>
              <w:instrText xml:space="preserve"> PAGEREF _Toc221632970 \h </w:instrText>
            </w:r>
            <w:r w:rsidR="0050348C">
              <w:rPr>
                <w:noProof/>
                <w:webHidden/>
              </w:rPr>
            </w:r>
            <w:r w:rsidR="0050348C">
              <w:rPr>
                <w:noProof/>
                <w:webHidden/>
              </w:rPr>
              <w:fldChar w:fldCharType="separate"/>
            </w:r>
            <w:r w:rsidR="0050348C">
              <w:rPr>
                <w:noProof/>
                <w:webHidden/>
              </w:rPr>
              <w:t>44</w:t>
            </w:r>
            <w:r w:rsidR="0050348C">
              <w:rPr>
                <w:noProof/>
                <w:webHidden/>
              </w:rPr>
              <w:fldChar w:fldCharType="end"/>
            </w:r>
          </w:hyperlink>
        </w:p>
        <w:p w14:paraId="3C3DEA6B" w14:textId="5F2F9CEE"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71" w:history="1">
            <w:r w:rsidR="0050348C" w:rsidRPr="00AB52D5">
              <w:rPr>
                <w:rStyle w:val="Hyperlink"/>
                <w:noProof/>
              </w:rPr>
              <w:t>Timeline for reporting</w:t>
            </w:r>
            <w:r w:rsidR="0050348C">
              <w:rPr>
                <w:noProof/>
                <w:webHidden/>
              </w:rPr>
              <w:tab/>
            </w:r>
            <w:r w:rsidR="0050348C">
              <w:rPr>
                <w:noProof/>
                <w:webHidden/>
              </w:rPr>
              <w:fldChar w:fldCharType="begin"/>
            </w:r>
            <w:r w:rsidR="0050348C">
              <w:rPr>
                <w:noProof/>
                <w:webHidden/>
              </w:rPr>
              <w:instrText xml:space="preserve"> PAGEREF _Toc221632971 \h </w:instrText>
            </w:r>
            <w:r w:rsidR="0050348C">
              <w:rPr>
                <w:noProof/>
                <w:webHidden/>
              </w:rPr>
            </w:r>
            <w:r w:rsidR="0050348C">
              <w:rPr>
                <w:noProof/>
                <w:webHidden/>
              </w:rPr>
              <w:fldChar w:fldCharType="separate"/>
            </w:r>
            <w:r w:rsidR="0050348C">
              <w:rPr>
                <w:noProof/>
                <w:webHidden/>
              </w:rPr>
              <w:t>44</w:t>
            </w:r>
            <w:r w:rsidR="0050348C">
              <w:rPr>
                <w:noProof/>
                <w:webHidden/>
              </w:rPr>
              <w:fldChar w:fldCharType="end"/>
            </w:r>
          </w:hyperlink>
        </w:p>
        <w:p w14:paraId="2E56D3ED" w14:textId="62F33749"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72" w:history="1">
            <w:r w:rsidR="0050348C" w:rsidRPr="00AB52D5">
              <w:rPr>
                <w:rStyle w:val="Hyperlink"/>
                <w:noProof/>
              </w:rPr>
              <w:t>Serious Adverse Event</w:t>
            </w:r>
            <w:r w:rsidR="0050348C">
              <w:rPr>
                <w:noProof/>
                <w:webHidden/>
              </w:rPr>
              <w:tab/>
            </w:r>
            <w:r w:rsidR="0050348C">
              <w:rPr>
                <w:noProof/>
                <w:webHidden/>
              </w:rPr>
              <w:fldChar w:fldCharType="begin"/>
            </w:r>
            <w:r w:rsidR="0050348C">
              <w:rPr>
                <w:noProof/>
                <w:webHidden/>
              </w:rPr>
              <w:instrText xml:space="preserve"> PAGEREF _Toc221632972 \h </w:instrText>
            </w:r>
            <w:r w:rsidR="0050348C">
              <w:rPr>
                <w:noProof/>
                <w:webHidden/>
              </w:rPr>
            </w:r>
            <w:r w:rsidR="0050348C">
              <w:rPr>
                <w:noProof/>
                <w:webHidden/>
              </w:rPr>
              <w:fldChar w:fldCharType="separate"/>
            </w:r>
            <w:r w:rsidR="0050348C">
              <w:rPr>
                <w:noProof/>
                <w:webHidden/>
              </w:rPr>
              <w:t>44</w:t>
            </w:r>
            <w:r w:rsidR="0050348C">
              <w:rPr>
                <w:noProof/>
                <w:webHidden/>
              </w:rPr>
              <w:fldChar w:fldCharType="end"/>
            </w:r>
          </w:hyperlink>
        </w:p>
        <w:p w14:paraId="540D08C2" w14:textId="5D79F26A"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73" w:history="1">
            <w:r w:rsidR="0050348C" w:rsidRPr="00AB52D5">
              <w:rPr>
                <w:rStyle w:val="Hyperlink"/>
                <w:noProof/>
              </w:rPr>
              <w:t>Unanticipated Adverse Event</w:t>
            </w:r>
            <w:r w:rsidR="0050348C">
              <w:rPr>
                <w:noProof/>
                <w:webHidden/>
              </w:rPr>
              <w:tab/>
            </w:r>
            <w:r w:rsidR="0050348C">
              <w:rPr>
                <w:noProof/>
                <w:webHidden/>
              </w:rPr>
              <w:fldChar w:fldCharType="begin"/>
            </w:r>
            <w:r w:rsidR="0050348C">
              <w:rPr>
                <w:noProof/>
                <w:webHidden/>
              </w:rPr>
              <w:instrText xml:space="preserve"> PAGEREF _Toc221632973 \h </w:instrText>
            </w:r>
            <w:r w:rsidR="0050348C">
              <w:rPr>
                <w:noProof/>
                <w:webHidden/>
              </w:rPr>
            </w:r>
            <w:r w:rsidR="0050348C">
              <w:rPr>
                <w:noProof/>
                <w:webHidden/>
              </w:rPr>
              <w:fldChar w:fldCharType="separate"/>
            </w:r>
            <w:r w:rsidR="0050348C">
              <w:rPr>
                <w:noProof/>
                <w:webHidden/>
              </w:rPr>
              <w:t>45</w:t>
            </w:r>
            <w:r w:rsidR="0050348C">
              <w:rPr>
                <w:noProof/>
                <w:webHidden/>
              </w:rPr>
              <w:fldChar w:fldCharType="end"/>
            </w:r>
          </w:hyperlink>
        </w:p>
        <w:p w14:paraId="1315D644" w14:textId="54CEAC88" w:rsidR="0050348C" w:rsidRDefault="007E2927">
          <w:pPr>
            <w:pStyle w:val="TOC3"/>
            <w:tabs>
              <w:tab w:val="right" w:leader="dot" w:pos="9350"/>
            </w:tabs>
            <w:rPr>
              <w:rFonts w:asciiTheme="minorHAnsi" w:eastAsiaTheme="minorEastAsia" w:hAnsiTheme="minorHAnsi" w:cstheme="minorBidi"/>
              <w:noProof/>
              <w:sz w:val="22"/>
              <w:szCs w:val="22"/>
            </w:rPr>
          </w:pPr>
          <w:hyperlink w:anchor="_Toc221632974" w:history="1">
            <w:r w:rsidR="0050348C" w:rsidRPr="00AB52D5">
              <w:rPr>
                <w:rStyle w:val="Hyperlink"/>
                <w:noProof/>
              </w:rPr>
              <w:t>Neither Serious nor Unexpected Adverse Event</w:t>
            </w:r>
            <w:r w:rsidR="0050348C">
              <w:rPr>
                <w:noProof/>
                <w:webHidden/>
              </w:rPr>
              <w:tab/>
            </w:r>
            <w:r w:rsidR="0050348C">
              <w:rPr>
                <w:noProof/>
                <w:webHidden/>
              </w:rPr>
              <w:fldChar w:fldCharType="begin"/>
            </w:r>
            <w:r w:rsidR="0050348C">
              <w:rPr>
                <w:noProof/>
                <w:webHidden/>
              </w:rPr>
              <w:instrText xml:space="preserve"> PAGEREF _Toc221632974 \h </w:instrText>
            </w:r>
            <w:r w:rsidR="0050348C">
              <w:rPr>
                <w:noProof/>
                <w:webHidden/>
              </w:rPr>
            </w:r>
            <w:r w:rsidR="0050348C">
              <w:rPr>
                <w:noProof/>
                <w:webHidden/>
              </w:rPr>
              <w:fldChar w:fldCharType="separate"/>
            </w:r>
            <w:r w:rsidR="0050348C">
              <w:rPr>
                <w:noProof/>
                <w:webHidden/>
              </w:rPr>
              <w:t>45</w:t>
            </w:r>
            <w:r w:rsidR="0050348C">
              <w:rPr>
                <w:noProof/>
                <w:webHidden/>
              </w:rPr>
              <w:fldChar w:fldCharType="end"/>
            </w:r>
          </w:hyperlink>
        </w:p>
        <w:p w14:paraId="47C9B5BC" w14:textId="034B36A9"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75" w:history="1">
            <w:r w:rsidR="0050348C" w:rsidRPr="00AB52D5">
              <w:rPr>
                <w:rStyle w:val="Hyperlink"/>
                <w:noProof/>
              </w:rPr>
              <w:t>Adverse Event Examples</w:t>
            </w:r>
            <w:r w:rsidR="0050348C">
              <w:rPr>
                <w:noProof/>
                <w:webHidden/>
              </w:rPr>
              <w:tab/>
            </w:r>
            <w:r w:rsidR="0050348C">
              <w:rPr>
                <w:noProof/>
                <w:webHidden/>
              </w:rPr>
              <w:fldChar w:fldCharType="begin"/>
            </w:r>
            <w:r w:rsidR="0050348C">
              <w:rPr>
                <w:noProof/>
                <w:webHidden/>
              </w:rPr>
              <w:instrText xml:space="preserve"> PAGEREF _Toc221632975 \h </w:instrText>
            </w:r>
            <w:r w:rsidR="0050348C">
              <w:rPr>
                <w:noProof/>
                <w:webHidden/>
              </w:rPr>
            </w:r>
            <w:r w:rsidR="0050348C">
              <w:rPr>
                <w:noProof/>
                <w:webHidden/>
              </w:rPr>
              <w:fldChar w:fldCharType="separate"/>
            </w:r>
            <w:r w:rsidR="0050348C">
              <w:rPr>
                <w:noProof/>
                <w:webHidden/>
              </w:rPr>
              <w:t>45</w:t>
            </w:r>
            <w:r w:rsidR="0050348C">
              <w:rPr>
                <w:noProof/>
                <w:webHidden/>
              </w:rPr>
              <w:fldChar w:fldCharType="end"/>
            </w:r>
          </w:hyperlink>
        </w:p>
        <w:p w14:paraId="204DCEA2" w14:textId="0F59C7C4"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76" w:history="1">
            <w:r w:rsidR="0050348C" w:rsidRPr="00AB52D5">
              <w:rPr>
                <w:rStyle w:val="Hyperlink"/>
                <w:noProof/>
              </w:rPr>
              <w:t>Annual Review of the IRB Guidelines</w:t>
            </w:r>
            <w:r w:rsidR="0050348C">
              <w:rPr>
                <w:noProof/>
                <w:webHidden/>
              </w:rPr>
              <w:tab/>
            </w:r>
            <w:r w:rsidR="0050348C">
              <w:rPr>
                <w:noProof/>
                <w:webHidden/>
              </w:rPr>
              <w:fldChar w:fldCharType="begin"/>
            </w:r>
            <w:r w:rsidR="0050348C">
              <w:rPr>
                <w:noProof/>
                <w:webHidden/>
              </w:rPr>
              <w:instrText xml:space="preserve"> PAGEREF _Toc221632976 \h </w:instrText>
            </w:r>
            <w:r w:rsidR="0050348C">
              <w:rPr>
                <w:noProof/>
                <w:webHidden/>
              </w:rPr>
            </w:r>
            <w:r w:rsidR="0050348C">
              <w:rPr>
                <w:noProof/>
                <w:webHidden/>
              </w:rPr>
              <w:fldChar w:fldCharType="separate"/>
            </w:r>
            <w:r w:rsidR="0050348C">
              <w:rPr>
                <w:noProof/>
                <w:webHidden/>
              </w:rPr>
              <w:t>45</w:t>
            </w:r>
            <w:r w:rsidR="0050348C">
              <w:rPr>
                <w:noProof/>
                <w:webHidden/>
              </w:rPr>
              <w:fldChar w:fldCharType="end"/>
            </w:r>
          </w:hyperlink>
        </w:p>
        <w:p w14:paraId="63FCCE74" w14:textId="2CD692D3"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77" w:history="1">
            <w:r w:rsidR="0050348C" w:rsidRPr="00AB52D5">
              <w:rPr>
                <w:rStyle w:val="Hyperlink"/>
                <w:noProof/>
              </w:rPr>
              <w:t>Normandale Community College IRB Website and Email</w:t>
            </w:r>
            <w:r w:rsidR="0050348C">
              <w:rPr>
                <w:noProof/>
                <w:webHidden/>
              </w:rPr>
              <w:tab/>
            </w:r>
            <w:r w:rsidR="0050348C">
              <w:rPr>
                <w:noProof/>
                <w:webHidden/>
              </w:rPr>
              <w:fldChar w:fldCharType="begin"/>
            </w:r>
            <w:r w:rsidR="0050348C">
              <w:rPr>
                <w:noProof/>
                <w:webHidden/>
              </w:rPr>
              <w:instrText xml:space="preserve"> PAGEREF _Toc221632977 \h </w:instrText>
            </w:r>
            <w:r w:rsidR="0050348C">
              <w:rPr>
                <w:noProof/>
                <w:webHidden/>
              </w:rPr>
            </w:r>
            <w:r w:rsidR="0050348C">
              <w:rPr>
                <w:noProof/>
                <w:webHidden/>
              </w:rPr>
              <w:fldChar w:fldCharType="separate"/>
            </w:r>
            <w:r w:rsidR="0050348C">
              <w:rPr>
                <w:noProof/>
                <w:webHidden/>
              </w:rPr>
              <w:t>45</w:t>
            </w:r>
            <w:r w:rsidR="0050348C">
              <w:rPr>
                <w:noProof/>
                <w:webHidden/>
              </w:rPr>
              <w:fldChar w:fldCharType="end"/>
            </w:r>
          </w:hyperlink>
        </w:p>
        <w:p w14:paraId="74891B6B" w14:textId="53E39370"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78" w:history="1">
            <w:r w:rsidR="0050348C" w:rsidRPr="00AB52D5">
              <w:rPr>
                <w:rStyle w:val="Hyperlink"/>
                <w:noProof/>
              </w:rPr>
              <w:t>Continuance Of Service</w:t>
            </w:r>
            <w:r w:rsidR="0050348C">
              <w:rPr>
                <w:noProof/>
                <w:webHidden/>
              </w:rPr>
              <w:tab/>
            </w:r>
            <w:r w:rsidR="0050348C">
              <w:rPr>
                <w:noProof/>
                <w:webHidden/>
              </w:rPr>
              <w:fldChar w:fldCharType="begin"/>
            </w:r>
            <w:r w:rsidR="0050348C">
              <w:rPr>
                <w:noProof/>
                <w:webHidden/>
              </w:rPr>
              <w:instrText xml:space="preserve"> PAGEREF _Toc221632978 \h </w:instrText>
            </w:r>
            <w:r w:rsidR="0050348C">
              <w:rPr>
                <w:noProof/>
                <w:webHidden/>
              </w:rPr>
            </w:r>
            <w:r w:rsidR="0050348C">
              <w:rPr>
                <w:noProof/>
                <w:webHidden/>
              </w:rPr>
              <w:fldChar w:fldCharType="separate"/>
            </w:r>
            <w:r w:rsidR="0050348C">
              <w:rPr>
                <w:noProof/>
                <w:webHidden/>
              </w:rPr>
              <w:t>46</w:t>
            </w:r>
            <w:r w:rsidR="0050348C">
              <w:rPr>
                <w:noProof/>
                <w:webHidden/>
              </w:rPr>
              <w:fldChar w:fldCharType="end"/>
            </w:r>
          </w:hyperlink>
        </w:p>
        <w:p w14:paraId="4AEDCB8F" w14:textId="1B5C9389"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2979" w:history="1">
            <w:r w:rsidR="0050348C" w:rsidRPr="00AB52D5">
              <w:rPr>
                <w:rStyle w:val="Hyperlink"/>
                <w:noProof/>
              </w:rPr>
              <w:t>Frequently Asked Questions</w:t>
            </w:r>
            <w:r w:rsidR="0050348C">
              <w:rPr>
                <w:noProof/>
                <w:webHidden/>
              </w:rPr>
              <w:tab/>
            </w:r>
            <w:r w:rsidR="0050348C">
              <w:rPr>
                <w:noProof/>
                <w:webHidden/>
              </w:rPr>
              <w:fldChar w:fldCharType="begin"/>
            </w:r>
            <w:r w:rsidR="0050348C">
              <w:rPr>
                <w:noProof/>
                <w:webHidden/>
              </w:rPr>
              <w:instrText xml:space="preserve"> PAGEREF _Toc221632979 \h </w:instrText>
            </w:r>
            <w:r w:rsidR="0050348C">
              <w:rPr>
                <w:noProof/>
                <w:webHidden/>
              </w:rPr>
            </w:r>
            <w:r w:rsidR="0050348C">
              <w:rPr>
                <w:noProof/>
                <w:webHidden/>
              </w:rPr>
              <w:fldChar w:fldCharType="separate"/>
            </w:r>
            <w:r w:rsidR="0050348C">
              <w:rPr>
                <w:noProof/>
                <w:webHidden/>
              </w:rPr>
              <w:t>46</w:t>
            </w:r>
            <w:r w:rsidR="0050348C">
              <w:rPr>
                <w:noProof/>
                <w:webHidden/>
              </w:rPr>
              <w:fldChar w:fldCharType="end"/>
            </w:r>
          </w:hyperlink>
        </w:p>
        <w:p w14:paraId="1FA7182D" w14:textId="62790174"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0" w:history="1">
            <w:r w:rsidR="0050348C" w:rsidRPr="00AB52D5">
              <w:rPr>
                <w:rStyle w:val="Hyperlink"/>
                <w:noProof/>
              </w:rPr>
              <w:t>What is “human subjects research”?</w:t>
            </w:r>
            <w:r w:rsidR="0050348C">
              <w:rPr>
                <w:noProof/>
                <w:webHidden/>
              </w:rPr>
              <w:tab/>
            </w:r>
            <w:r w:rsidR="0050348C">
              <w:rPr>
                <w:noProof/>
                <w:webHidden/>
              </w:rPr>
              <w:fldChar w:fldCharType="begin"/>
            </w:r>
            <w:r w:rsidR="0050348C">
              <w:rPr>
                <w:noProof/>
                <w:webHidden/>
              </w:rPr>
              <w:instrText xml:space="preserve"> PAGEREF _Toc221632980 \h </w:instrText>
            </w:r>
            <w:r w:rsidR="0050348C">
              <w:rPr>
                <w:noProof/>
                <w:webHidden/>
              </w:rPr>
            </w:r>
            <w:r w:rsidR="0050348C">
              <w:rPr>
                <w:noProof/>
                <w:webHidden/>
              </w:rPr>
              <w:fldChar w:fldCharType="separate"/>
            </w:r>
            <w:r w:rsidR="0050348C">
              <w:rPr>
                <w:noProof/>
                <w:webHidden/>
              </w:rPr>
              <w:t>46</w:t>
            </w:r>
            <w:r w:rsidR="0050348C">
              <w:rPr>
                <w:noProof/>
                <w:webHidden/>
              </w:rPr>
              <w:fldChar w:fldCharType="end"/>
            </w:r>
          </w:hyperlink>
        </w:p>
        <w:p w14:paraId="6857270D" w14:textId="7F4482B0"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1" w:history="1">
            <w:r w:rsidR="0050348C" w:rsidRPr="00AB52D5">
              <w:rPr>
                <w:rStyle w:val="Hyperlink"/>
                <w:noProof/>
              </w:rPr>
              <w:t>What is an Institutional Review Board?</w:t>
            </w:r>
            <w:r w:rsidR="0050348C">
              <w:rPr>
                <w:noProof/>
                <w:webHidden/>
              </w:rPr>
              <w:tab/>
            </w:r>
            <w:r w:rsidR="0050348C">
              <w:rPr>
                <w:noProof/>
                <w:webHidden/>
              </w:rPr>
              <w:fldChar w:fldCharType="begin"/>
            </w:r>
            <w:r w:rsidR="0050348C">
              <w:rPr>
                <w:noProof/>
                <w:webHidden/>
              </w:rPr>
              <w:instrText xml:space="preserve"> PAGEREF _Toc221632981 \h </w:instrText>
            </w:r>
            <w:r w:rsidR="0050348C">
              <w:rPr>
                <w:noProof/>
                <w:webHidden/>
              </w:rPr>
            </w:r>
            <w:r w:rsidR="0050348C">
              <w:rPr>
                <w:noProof/>
                <w:webHidden/>
              </w:rPr>
              <w:fldChar w:fldCharType="separate"/>
            </w:r>
            <w:r w:rsidR="0050348C">
              <w:rPr>
                <w:noProof/>
                <w:webHidden/>
              </w:rPr>
              <w:t>46</w:t>
            </w:r>
            <w:r w:rsidR="0050348C">
              <w:rPr>
                <w:noProof/>
                <w:webHidden/>
              </w:rPr>
              <w:fldChar w:fldCharType="end"/>
            </w:r>
          </w:hyperlink>
        </w:p>
        <w:p w14:paraId="7281FA1B" w14:textId="2E1BC7BF"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2" w:history="1">
            <w:r w:rsidR="0050348C" w:rsidRPr="00AB52D5">
              <w:rPr>
                <w:rStyle w:val="Hyperlink"/>
                <w:noProof/>
              </w:rPr>
              <w:t>Do I have to submit a proposal to the IRB before I start my study?</w:t>
            </w:r>
            <w:r w:rsidR="0050348C">
              <w:rPr>
                <w:noProof/>
                <w:webHidden/>
              </w:rPr>
              <w:tab/>
            </w:r>
            <w:r w:rsidR="0050348C">
              <w:rPr>
                <w:noProof/>
                <w:webHidden/>
              </w:rPr>
              <w:fldChar w:fldCharType="begin"/>
            </w:r>
            <w:r w:rsidR="0050348C">
              <w:rPr>
                <w:noProof/>
                <w:webHidden/>
              </w:rPr>
              <w:instrText xml:space="preserve"> PAGEREF _Toc221632982 \h </w:instrText>
            </w:r>
            <w:r w:rsidR="0050348C">
              <w:rPr>
                <w:noProof/>
                <w:webHidden/>
              </w:rPr>
            </w:r>
            <w:r w:rsidR="0050348C">
              <w:rPr>
                <w:noProof/>
                <w:webHidden/>
              </w:rPr>
              <w:fldChar w:fldCharType="separate"/>
            </w:r>
            <w:r w:rsidR="0050348C">
              <w:rPr>
                <w:noProof/>
                <w:webHidden/>
              </w:rPr>
              <w:t>47</w:t>
            </w:r>
            <w:r w:rsidR="0050348C">
              <w:rPr>
                <w:noProof/>
                <w:webHidden/>
              </w:rPr>
              <w:fldChar w:fldCharType="end"/>
            </w:r>
          </w:hyperlink>
        </w:p>
        <w:p w14:paraId="7F64DC95" w14:textId="05C85DDE"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3" w:history="1">
            <w:r w:rsidR="0050348C" w:rsidRPr="00AB52D5">
              <w:rPr>
                <w:rStyle w:val="Hyperlink"/>
                <w:noProof/>
              </w:rPr>
              <w:t>Who can be an investigator?</w:t>
            </w:r>
            <w:r w:rsidR="0050348C">
              <w:rPr>
                <w:noProof/>
                <w:webHidden/>
              </w:rPr>
              <w:tab/>
            </w:r>
            <w:r w:rsidR="0050348C">
              <w:rPr>
                <w:noProof/>
                <w:webHidden/>
              </w:rPr>
              <w:fldChar w:fldCharType="begin"/>
            </w:r>
            <w:r w:rsidR="0050348C">
              <w:rPr>
                <w:noProof/>
                <w:webHidden/>
              </w:rPr>
              <w:instrText xml:space="preserve"> PAGEREF _Toc221632983 \h </w:instrText>
            </w:r>
            <w:r w:rsidR="0050348C">
              <w:rPr>
                <w:noProof/>
                <w:webHidden/>
              </w:rPr>
            </w:r>
            <w:r w:rsidR="0050348C">
              <w:rPr>
                <w:noProof/>
                <w:webHidden/>
              </w:rPr>
              <w:fldChar w:fldCharType="separate"/>
            </w:r>
            <w:r w:rsidR="0050348C">
              <w:rPr>
                <w:noProof/>
                <w:webHidden/>
              </w:rPr>
              <w:t>47</w:t>
            </w:r>
            <w:r w:rsidR="0050348C">
              <w:rPr>
                <w:noProof/>
                <w:webHidden/>
              </w:rPr>
              <w:fldChar w:fldCharType="end"/>
            </w:r>
          </w:hyperlink>
        </w:p>
        <w:p w14:paraId="5B6F4D38" w14:textId="23C57095"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4" w:history="1">
            <w:r w:rsidR="0050348C" w:rsidRPr="00AB52D5">
              <w:rPr>
                <w:rStyle w:val="Hyperlink"/>
                <w:noProof/>
              </w:rPr>
              <w:t>If I do a project that is required for a class, do I need IRB approval?</w:t>
            </w:r>
            <w:r w:rsidR="0050348C">
              <w:rPr>
                <w:noProof/>
                <w:webHidden/>
              </w:rPr>
              <w:tab/>
            </w:r>
            <w:r w:rsidR="0050348C">
              <w:rPr>
                <w:noProof/>
                <w:webHidden/>
              </w:rPr>
              <w:fldChar w:fldCharType="begin"/>
            </w:r>
            <w:r w:rsidR="0050348C">
              <w:rPr>
                <w:noProof/>
                <w:webHidden/>
              </w:rPr>
              <w:instrText xml:space="preserve"> PAGEREF _Toc221632984 \h </w:instrText>
            </w:r>
            <w:r w:rsidR="0050348C">
              <w:rPr>
                <w:noProof/>
                <w:webHidden/>
              </w:rPr>
            </w:r>
            <w:r w:rsidR="0050348C">
              <w:rPr>
                <w:noProof/>
                <w:webHidden/>
              </w:rPr>
              <w:fldChar w:fldCharType="separate"/>
            </w:r>
            <w:r w:rsidR="0050348C">
              <w:rPr>
                <w:noProof/>
                <w:webHidden/>
              </w:rPr>
              <w:t>47</w:t>
            </w:r>
            <w:r w:rsidR="0050348C">
              <w:rPr>
                <w:noProof/>
                <w:webHidden/>
              </w:rPr>
              <w:fldChar w:fldCharType="end"/>
            </w:r>
          </w:hyperlink>
        </w:p>
        <w:p w14:paraId="57F23861" w14:textId="38B3A6AB"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5" w:history="1">
            <w:r w:rsidR="0050348C" w:rsidRPr="00AB52D5">
              <w:rPr>
                <w:rStyle w:val="Hyperlink"/>
                <w:noProof/>
              </w:rPr>
              <w:t>What types of IRB review are there?</w:t>
            </w:r>
            <w:r w:rsidR="0050348C">
              <w:rPr>
                <w:noProof/>
                <w:webHidden/>
              </w:rPr>
              <w:tab/>
            </w:r>
            <w:r w:rsidR="0050348C">
              <w:rPr>
                <w:noProof/>
                <w:webHidden/>
              </w:rPr>
              <w:fldChar w:fldCharType="begin"/>
            </w:r>
            <w:r w:rsidR="0050348C">
              <w:rPr>
                <w:noProof/>
                <w:webHidden/>
              </w:rPr>
              <w:instrText xml:space="preserve"> PAGEREF _Toc221632985 \h </w:instrText>
            </w:r>
            <w:r w:rsidR="0050348C">
              <w:rPr>
                <w:noProof/>
                <w:webHidden/>
              </w:rPr>
            </w:r>
            <w:r w:rsidR="0050348C">
              <w:rPr>
                <w:noProof/>
                <w:webHidden/>
              </w:rPr>
              <w:fldChar w:fldCharType="separate"/>
            </w:r>
            <w:r w:rsidR="0050348C">
              <w:rPr>
                <w:noProof/>
                <w:webHidden/>
              </w:rPr>
              <w:t>47</w:t>
            </w:r>
            <w:r w:rsidR="0050348C">
              <w:rPr>
                <w:noProof/>
                <w:webHidden/>
              </w:rPr>
              <w:fldChar w:fldCharType="end"/>
            </w:r>
          </w:hyperlink>
        </w:p>
        <w:p w14:paraId="0269D5AE" w14:textId="7EEC0DE6"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6" w:history="1">
            <w:r w:rsidR="0050348C" w:rsidRPr="00AB52D5">
              <w:rPr>
                <w:rStyle w:val="Hyperlink"/>
                <w:noProof/>
              </w:rPr>
              <w:t>What happens if my study needs Full IRB review?</w:t>
            </w:r>
            <w:r w:rsidR="0050348C">
              <w:rPr>
                <w:noProof/>
                <w:webHidden/>
              </w:rPr>
              <w:tab/>
            </w:r>
            <w:r w:rsidR="0050348C">
              <w:rPr>
                <w:noProof/>
                <w:webHidden/>
              </w:rPr>
              <w:fldChar w:fldCharType="begin"/>
            </w:r>
            <w:r w:rsidR="0050348C">
              <w:rPr>
                <w:noProof/>
                <w:webHidden/>
              </w:rPr>
              <w:instrText xml:space="preserve"> PAGEREF _Toc221632986 \h </w:instrText>
            </w:r>
            <w:r w:rsidR="0050348C">
              <w:rPr>
                <w:noProof/>
                <w:webHidden/>
              </w:rPr>
            </w:r>
            <w:r w:rsidR="0050348C">
              <w:rPr>
                <w:noProof/>
                <w:webHidden/>
              </w:rPr>
              <w:fldChar w:fldCharType="separate"/>
            </w:r>
            <w:r w:rsidR="0050348C">
              <w:rPr>
                <w:noProof/>
                <w:webHidden/>
              </w:rPr>
              <w:t>48</w:t>
            </w:r>
            <w:r w:rsidR="0050348C">
              <w:rPr>
                <w:noProof/>
                <w:webHidden/>
              </w:rPr>
              <w:fldChar w:fldCharType="end"/>
            </w:r>
          </w:hyperlink>
        </w:p>
        <w:p w14:paraId="31373207" w14:textId="0EF2775F"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7" w:history="1">
            <w:r w:rsidR="0050348C" w:rsidRPr="00AB52D5">
              <w:rPr>
                <w:rStyle w:val="Hyperlink"/>
                <w:noProof/>
              </w:rPr>
              <w:t>Can I make changes to my study after it has been approved?</w:t>
            </w:r>
            <w:r w:rsidR="0050348C">
              <w:rPr>
                <w:noProof/>
                <w:webHidden/>
              </w:rPr>
              <w:tab/>
            </w:r>
            <w:r w:rsidR="0050348C">
              <w:rPr>
                <w:noProof/>
                <w:webHidden/>
              </w:rPr>
              <w:fldChar w:fldCharType="begin"/>
            </w:r>
            <w:r w:rsidR="0050348C">
              <w:rPr>
                <w:noProof/>
                <w:webHidden/>
              </w:rPr>
              <w:instrText xml:space="preserve"> PAGEREF _Toc221632987 \h </w:instrText>
            </w:r>
            <w:r w:rsidR="0050348C">
              <w:rPr>
                <w:noProof/>
                <w:webHidden/>
              </w:rPr>
            </w:r>
            <w:r w:rsidR="0050348C">
              <w:rPr>
                <w:noProof/>
                <w:webHidden/>
              </w:rPr>
              <w:fldChar w:fldCharType="separate"/>
            </w:r>
            <w:r w:rsidR="0050348C">
              <w:rPr>
                <w:noProof/>
                <w:webHidden/>
              </w:rPr>
              <w:t>48</w:t>
            </w:r>
            <w:r w:rsidR="0050348C">
              <w:rPr>
                <w:noProof/>
                <w:webHidden/>
              </w:rPr>
              <w:fldChar w:fldCharType="end"/>
            </w:r>
          </w:hyperlink>
        </w:p>
        <w:p w14:paraId="2D870AC4" w14:textId="38A37F8D"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8" w:history="1">
            <w:r w:rsidR="0050348C" w:rsidRPr="00AB52D5">
              <w:rPr>
                <w:rStyle w:val="Hyperlink"/>
                <w:noProof/>
              </w:rPr>
              <w:t>What do I do when I have completed my study?</w:t>
            </w:r>
            <w:r w:rsidR="0050348C">
              <w:rPr>
                <w:noProof/>
                <w:webHidden/>
              </w:rPr>
              <w:tab/>
            </w:r>
            <w:r w:rsidR="0050348C">
              <w:rPr>
                <w:noProof/>
                <w:webHidden/>
              </w:rPr>
              <w:fldChar w:fldCharType="begin"/>
            </w:r>
            <w:r w:rsidR="0050348C">
              <w:rPr>
                <w:noProof/>
                <w:webHidden/>
              </w:rPr>
              <w:instrText xml:space="preserve"> PAGEREF _Toc221632988 \h </w:instrText>
            </w:r>
            <w:r w:rsidR="0050348C">
              <w:rPr>
                <w:noProof/>
                <w:webHidden/>
              </w:rPr>
            </w:r>
            <w:r w:rsidR="0050348C">
              <w:rPr>
                <w:noProof/>
                <w:webHidden/>
              </w:rPr>
              <w:fldChar w:fldCharType="separate"/>
            </w:r>
            <w:r w:rsidR="0050348C">
              <w:rPr>
                <w:noProof/>
                <w:webHidden/>
              </w:rPr>
              <w:t>48</w:t>
            </w:r>
            <w:r w:rsidR="0050348C">
              <w:rPr>
                <w:noProof/>
                <w:webHidden/>
              </w:rPr>
              <w:fldChar w:fldCharType="end"/>
            </w:r>
          </w:hyperlink>
        </w:p>
        <w:p w14:paraId="30B4D1FA" w14:textId="3D9D7BCA"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89" w:history="1">
            <w:r w:rsidR="0050348C" w:rsidRPr="00AB52D5">
              <w:rPr>
                <w:rStyle w:val="Hyperlink"/>
                <w:noProof/>
              </w:rPr>
              <w:t>My study involves deception. Are there any special considerations?</w:t>
            </w:r>
            <w:r w:rsidR="0050348C">
              <w:rPr>
                <w:noProof/>
                <w:webHidden/>
              </w:rPr>
              <w:tab/>
            </w:r>
            <w:r w:rsidR="0050348C">
              <w:rPr>
                <w:noProof/>
                <w:webHidden/>
              </w:rPr>
              <w:fldChar w:fldCharType="begin"/>
            </w:r>
            <w:r w:rsidR="0050348C">
              <w:rPr>
                <w:noProof/>
                <w:webHidden/>
              </w:rPr>
              <w:instrText xml:space="preserve"> PAGEREF _Toc221632989 \h </w:instrText>
            </w:r>
            <w:r w:rsidR="0050348C">
              <w:rPr>
                <w:noProof/>
                <w:webHidden/>
              </w:rPr>
            </w:r>
            <w:r w:rsidR="0050348C">
              <w:rPr>
                <w:noProof/>
                <w:webHidden/>
              </w:rPr>
              <w:fldChar w:fldCharType="separate"/>
            </w:r>
            <w:r w:rsidR="0050348C">
              <w:rPr>
                <w:noProof/>
                <w:webHidden/>
              </w:rPr>
              <w:t>49</w:t>
            </w:r>
            <w:r w:rsidR="0050348C">
              <w:rPr>
                <w:noProof/>
                <w:webHidden/>
              </w:rPr>
              <w:fldChar w:fldCharType="end"/>
            </w:r>
          </w:hyperlink>
        </w:p>
        <w:p w14:paraId="23E83652" w14:textId="3792AE15"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0" w:history="1">
            <w:r w:rsidR="0050348C" w:rsidRPr="00AB52D5">
              <w:rPr>
                <w:rStyle w:val="Hyperlink"/>
                <w:noProof/>
              </w:rPr>
              <w:t>What is a “vulnerable population”?</w:t>
            </w:r>
            <w:r w:rsidR="0050348C">
              <w:rPr>
                <w:noProof/>
                <w:webHidden/>
              </w:rPr>
              <w:tab/>
            </w:r>
            <w:r w:rsidR="0050348C">
              <w:rPr>
                <w:noProof/>
                <w:webHidden/>
              </w:rPr>
              <w:fldChar w:fldCharType="begin"/>
            </w:r>
            <w:r w:rsidR="0050348C">
              <w:rPr>
                <w:noProof/>
                <w:webHidden/>
              </w:rPr>
              <w:instrText xml:space="preserve"> PAGEREF _Toc221632990 \h </w:instrText>
            </w:r>
            <w:r w:rsidR="0050348C">
              <w:rPr>
                <w:noProof/>
                <w:webHidden/>
              </w:rPr>
            </w:r>
            <w:r w:rsidR="0050348C">
              <w:rPr>
                <w:noProof/>
                <w:webHidden/>
              </w:rPr>
              <w:fldChar w:fldCharType="separate"/>
            </w:r>
            <w:r w:rsidR="0050348C">
              <w:rPr>
                <w:noProof/>
                <w:webHidden/>
              </w:rPr>
              <w:t>49</w:t>
            </w:r>
            <w:r w:rsidR="0050348C">
              <w:rPr>
                <w:noProof/>
                <w:webHidden/>
              </w:rPr>
              <w:fldChar w:fldCharType="end"/>
            </w:r>
          </w:hyperlink>
        </w:p>
        <w:p w14:paraId="1E789ABE" w14:textId="3F070893"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1" w:history="1">
            <w:r w:rsidR="0050348C" w:rsidRPr="00AB52D5">
              <w:rPr>
                <w:rStyle w:val="Hyperlink"/>
                <w:noProof/>
              </w:rPr>
              <w:t>What is informed consent?</w:t>
            </w:r>
            <w:r w:rsidR="0050348C">
              <w:rPr>
                <w:noProof/>
                <w:webHidden/>
              </w:rPr>
              <w:tab/>
            </w:r>
            <w:r w:rsidR="0050348C">
              <w:rPr>
                <w:noProof/>
                <w:webHidden/>
              </w:rPr>
              <w:fldChar w:fldCharType="begin"/>
            </w:r>
            <w:r w:rsidR="0050348C">
              <w:rPr>
                <w:noProof/>
                <w:webHidden/>
              </w:rPr>
              <w:instrText xml:space="preserve"> PAGEREF _Toc221632991 \h </w:instrText>
            </w:r>
            <w:r w:rsidR="0050348C">
              <w:rPr>
                <w:noProof/>
                <w:webHidden/>
              </w:rPr>
            </w:r>
            <w:r w:rsidR="0050348C">
              <w:rPr>
                <w:noProof/>
                <w:webHidden/>
              </w:rPr>
              <w:fldChar w:fldCharType="separate"/>
            </w:r>
            <w:r w:rsidR="0050348C">
              <w:rPr>
                <w:noProof/>
                <w:webHidden/>
              </w:rPr>
              <w:t>50</w:t>
            </w:r>
            <w:r w:rsidR="0050348C">
              <w:rPr>
                <w:noProof/>
                <w:webHidden/>
              </w:rPr>
              <w:fldChar w:fldCharType="end"/>
            </w:r>
          </w:hyperlink>
        </w:p>
        <w:p w14:paraId="13D53249" w14:textId="00B65FF2"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2" w:history="1">
            <w:r w:rsidR="0050348C" w:rsidRPr="00AB52D5">
              <w:rPr>
                <w:rStyle w:val="Hyperlink"/>
                <w:noProof/>
              </w:rPr>
              <w:t>How do I get informed consent if my study is conducted online?</w:t>
            </w:r>
            <w:r w:rsidR="0050348C">
              <w:rPr>
                <w:noProof/>
                <w:webHidden/>
              </w:rPr>
              <w:tab/>
            </w:r>
            <w:r w:rsidR="0050348C">
              <w:rPr>
                <w:noProof/>
                <w:webHidden/>
              </w:rPr>
              <w:fldChar w:fldCharType="begin"/>
            </w:r>
            <w:r w:rsidR="0050348C">
              <w:rPr>
                <w:noProof/>
                <w:webHidden/>
              </w:rPr>
              <w:instrText xml:space="preserve"> PAGEREF _Toc221632992 \h </w:instrText>
            </w:r>
            <w:r w:rsidR="0050348C">
              <w:rPr>
                <w:noProof/>
                <w:webHidden/>
              </w:rPr>
            </w:r>
            <w:r w:rsidR="0050348C">
              <w:rPr>
                <w:noProof/>
                <w:webHidden/>
              </w:rPr>
              <w:fldChar w:fldCharType="separate"/>
            </w:r>
            <w:r w:rsidR="0050348C">
              <w:rPr>
                <w:noProof/>
                <w:webHidden/>
              </w:rPr>
              <w:t>50</w:t>
            </w:r>
            <w:r w:rsidR="0050348C">
              <w:rPr>
                <w:noProof/>
                <w:webHidden/>
              </w:rPr>
              <w:fldChar w:fldCharType="end"/>
            </w:r>
          </w:hyperlink>
        </w:p>
        <w:p w14:paraId="74F6C407" w14:textId="4B266692"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3" w:history="1">
            <w:r w:rsidR="0050348C" w:rsidRPr="00AB52D5">
              <w:rPr>
                <w:rStyle w:val="Hyperlink"/>
                <w:noProof/>
              </w:rPr>
              <w:t>Do I always need to obtain informed consent? How is it different from a “waiver of written consent”?</w:t>
            </w:r>
            <w:r w:rsidR="0050348C">
              <w:rPr>
                <w:noProof/>
                <w:webHidden/>
              </w:rPr>
              <w:tab/>
            </w:r>
            <w:r w:rsidR="0050348C">
              <w:rPr>
                <w:noProof/>
                <w:webHidden/>
              </w:rPr>
              <w:fldChar w:fldCharType="begin"/>
            </w:r>
            <w:r w:rsidR="0050348C">
              <w:rPr>
                <w:noProof/>
                <w:webHidden/>
              </w:rPr>
              <w:instrText xml:space="preserve"> PAGEREF _Toc221632993 \h </w:instrText>
            </w:r>
            <w:r w:rsidR="0050348C">
              <w:rPr>
                <w:noProof/>
                <w:webHidden/>
              </w:rPr>
            </w:r>
            <w:r w:rsidR="0050348C">
              <w:rPr>
                <w:noProof/>
                <w:webHidden/>
              </w:rPr>
              <w:fldChar w:fldCharType="separate"/>
            </w:r>
            <w:r w:rsidR="0050348C">
              <w:rPr>
                <w:noProof/>
                <w:webHidden/>
              </w:rPr>
              <w:t>50</w:t>
            </w:r>
            <w:r w:rsidR="0050348C">
              <w:rPr>
                <w:noProof/>
                <w:webHidden/>
              </w:rPr>
              <w:fldChar w:fldCharType="end"/>
            </w:r>
          </w:hyperlink>
        </w:p>
        <w:p w14:paraId="39CB3282" w14:textId="29014B4B"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4" w:history="1">
            <w:r w:rsidR="0050348C" w:rsidRPr="00AB52D5">
              <w:rPr>
                <w:rStyle w:val="Hyperlink"/>
                <w:noProof/>
              </w:rPr>
              <w:t>I am not collecting any personally identifying information. Do I still need to obtain informed consent?</w:t>
            </w:r>
            <w:r w:rsidR="0050348C">
              <w:rPr>
                <w:noProof/>
                <w:webHidden/>
              </w:rPr>
              <w:tab/>
            </w:r>
            <w:r w:rsidR="0050348C">
              <w:rPr>
                <w:noProof/>
                <w:webHidden/>
              </w:rPr>
              <w:fldChar w:fldCharType="begin"/>
            </w:r>
            <w:r w:rsidR="0050348C">
              <w:rPr>
                <w:noProof/>
                <w:webHidden/>
              </w:rPr>
              <w:instrText xml:space="preserve"> PAGEREF _Toc221632994 \h </w:instrText>
            </w:r>
            <w:r w:rsidR="0050348C">
              <w:rPr>
                <w:noProof/>
                <w:webHidden/>
              </w:rPr>
            </w:r>
            <w:r w:rsidR="0050348C">
              <w:rPr>
                <w:noProof/>
                <w:webHidden/>
              </w:rPr>
              <w:fldChar w:fldCharType="separate"/>
            </w:r>
            <w:r w:rsidR="0050348C">
              <w:rPr>
                <w:noProof/>
                <w:webHidden/>
              </w:rPr>
              <w:t>51</w:t>
            </w:r>
            <w:r w:rsidR="0050348C">
              <w:rPr>
                <w:noProof/>
                <w:webHidden/>
              </w:rPr>
              <w:fldChar w:fldCharType="end"/>
            </w:r>
          </w:hyperlink>
        </w:p>
        <w:p w14:paraId="435D89B5" w14:textId="69C2CA25"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5" w:history="1">
            <w:r w:rsidR="0050348C" w:rsidRPr="00AB52D5">
              <w:rPr>
                <w:rStyle w:val="Hyperlink"/>
                <w:noProof/>
              </w:rPr>
              <w:t>Can I conduct research off campus? Does it require IRB approval?</w:t>
            </w:r>
            <w:r w:rsidR="0050348C">
              <w:rPr>
                <w:noProof/>
                <w:webHidden/>
              </w:rPr>
              <w:tab/>
            </w:r>
            <w:r w:rsidR="0050348C">
              <w:rPr>
                <w:noProof/>
                <w:webHidden/>
              </w:rPr>
              <w:fldChar w:fldCharType="begin"/>
            </w:r>
            <w:r w:rsidR="0050348C">
              <w:rPr>
                <w:noProof/>
                <w:webHidden/>
              </w:rPr>
              <w:instrText xml:space="preserve"> PAGEREF _Toc221632995 \h </w:instrText>
            </w:r>
            <w:r w:rsidR="0050348C">
              <w:rPr>
                <w:noProof/>
                <w:webHidden/>
              </w:rPr>
            </w:r>
            <w:r w:rsidR="0050348C">
              <w:rPr>
                <w:noProof/>
                <w:webHidden/>
              </w:rPr>
              <w:fldChar w:fldCharType="separate"/>
            </w:r>
            <w:r w:rsidR="0050348C">
              <w:rPr>
                <w:noProof/>
                <w:webHidden/>
              </w:rPr>
              <w:t>51</w:t>
            </w:r>
            <w:r w:rsidR="0050348C">
              <w:rPr>
                <w:noProof/>
                <w:webHidden/>
              </w:rPr>
              <w:fldChar w:fldCharType="end"/>
            </w:r>
          </w:hyperlink>
        </w:p>
        <w:p w14:paraId="7678AE7B" w14:textId="3780CC5A"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6" w:history="1">
            <w:r w:rsidR="0050348C" w:rsidRPr="00AB52D5">
              <w:rPr>
                <w:rStyle w:val="Hyperlink"/>
                <w:noProof/>
              </w:rPr>
              <w:t>If I have approval from another IRB, will I still need to get NCC IRB approval?</w:t>
            </w:r>
            <w:r w:rsidR="0050348C">
              <w:rPr>
                <w:noProof/>
                <w:webHidden/>
              </w:rPr>
              <w:tab/>
            </w:r>
            <w:r w:rsidR="0050348C">
              <w:rPr>
                <w:noProof/>
                <w:webHidden/>
              </w:rPr>
              <w:fldChar w:fldCharType="begin"/>
            </w:r>
            <w:r w:rsidR="0050348C">
              <w:rPr>
                <w:noProof/>
                <w:webHidden/>
              </w:rPr>
              <w:instrText xml:space="preserve"> PAGEREF _Toc221632996 \h </w:instrText>
            </w:r>
            <w:r w:rsidR="0050348C">
              <w:rPr>
                <w:noProof/>
                <w:webHidden/>
              </w:rPr>
            </w:r>
            <w:r w:rsidR="0050348C">
              <w:rPr>
                <w:noProof/>
                <w:webHidden/>
              </w:rPr>
              <w:fldChar w:fldCharType="separate"/>
            </w:r>
            <w:r w:rsidR="0050348C">
              <w:rPr>
                <w:noProof/>
                <w:webHidden/>
              </w:rPr>
              <w:t>51</w:t>
            </w:r>
            <w:r w:rsidR="0050348C">
              <w:rPr>
                <w:noProof/>
                <w:webHidden/>
              </w:rPr>
              <w:fldChar w:fldCharType="end"/>
            </w:r>
          </w:hyperlink>
        </w:p>
        <w:p w14:paraId="0ECA9AB3" w14:textId="5AF2D79C"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7" w:history="1">
            <w:r w:rsidR="0050348C" w:rsidRPr="00AB52D5">
              <w:rPr>
                <w:rStyle w:val="Hyperlink"/>
                <w:noProof/>
              </w:rPr>
              <w:t>Does the IRB provide consultation for investigators?</w:t>
            </w:r>
            <w:r w:rsidR="0050348C">
              <w:rPr>
                <w:noProof/>
                <w:webHidden/>
              </w:rPr>
              <w:tab/>
            </w:r>
            <w:r w:rsidR="0050348C">
              <w:rPr>
                <w:noProof/>
                <w:webHidden/>
              </w:rPr>
              <w:fldChar w:fldCharType="begin"/>
            </w:r>
            <w:r w:rsidR="0050348C">
              <w:rPr>
                <w:noProof/>
                <w:webHidden/>
              </w:rPr>
              <w:instrText xml:space="preserve"> PAGEREF _Toc221632997 \h </w:instrText>
            </w:r>
            <w:r w:rsidR="0050348C">
              <w:rPr>
                <w:noProof/>
                <w:webHidden/>
              </w:rPr>
            </w:r>
            <w:r w:rsidR="0050348C">
              <w:rPr>
                <w:noProof/>
                <w:webHidden/>
              </w:rPr>
              <w:fldChar w:fldCharType="separate"/>
            </w:r>
            <w:r w:rsidR="0050348C">
              <w:rPr>
                <w:noProof/>
                <w:webHidden/>
              </w:rPr>
              <w:t>52</w:t>
            </w:r>
            <w:r w:rsidR="0050348C">
              <w:rPr>
                <w:noProof/>
                <w:webHidden/>
              </w:rPr>
              <w:fldChar w:fldCharType="end"/>
            </w:r>
          </w:hyperlink>
        </w:p>
        <w:p w14:paraId="0D9D7BCE" w14:textId="4A5D6782"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8" w:history="1">
            <w:r w:rsidR="0050348C" w:rsidRPr="00AB52D5">
              <w:rPr>
                <w:rStyle w:val="Hyperlink"/>
                <w:noProof/>
              </w:rPr>
              <w:t>What do I do if an unanticipated problem involving risks to participants or to others arises?</w:t>
            </w:r>
            <w:r w:rsidR="0050348C">
              <w:rPr>
                <w:noProof/>
                <w:webHidden/>
              </w:rPr>
              <w:tab/>
            </w:r>
            <w:r w:rsidR="0050348C">
              <w:rPr>
                <w:noProof/>
                <w:webHidden/>
              </w:rPr>
              <w:fldChar w:fldCharType="begin"/>
            </w:r>
            <w:r w:rsidR="0050348C">
              <w:rPr>
                <w:noProof/>
                <w:webHidden/>
              </w:rPr>
              <w:instrText xml:space="preserve"> PAGEREF _Toc221632998 \h </w:instrText>
            </w:r>
            <w:r w:rsidR="0050348C">
              <w:rPr>
                <w:noProof/>
                <w:webHidden/>
              </w:rPr>
            </w:r>
            <w:r w:rsidR="0050348C">
              <w:rPr>
                <w:noProof/>
                <w:webHidden/>
              </w:rPr>
              <w:fldChar w:fldCharType="separate"/>
            </w:r>
            <w:r w:rsidR="0050348C">
              <w:rPr>
                <w:noProof/>
                <w:webHidden/>
              </w:rPr>
              <w:t>52</w:t>
            </w:r>
            <w:r w:rsidR="0050348C">
              <w:rPr>
                <w:noProof/>
                <w:webHidden/>
              </w:rPr>
              <w:fldChar w:fldCharType="end"/>
            </w:r>
          </w:hyperlink>
        </w:p>
        <w:p w14:paraId="6DA338D8" w14:textId="36BB2D2F"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2999" w:history="1">
            <w:r w:rsidR="0050348C" w:rsidRPr="00AB52D5">
              <w:rPr>
                <w:rStyle w:val="Hyperlink"/>
                <w:noProof/>
              </w:rPr>
              <w:t>How long can I keep my data?</w:t>
            </w:r>
            <w:r w:rsidR="0050348C">
              <w:rPr>
                <w:noProof/>
                <w:webHidden/>
              </w:rPr>
              <w:tab/>
            </w:r>
            <w:r w:rsidR="0050348C">
              <w:rPr>
                <w:noProof/>
                <w:webHidden/>
              </w:rPr>
              <w:fldChar w:fldCharType="begin"/>
            </w:r>
            <w:r w:rsidR="0050348C">
              <w:rPr>
                <w:noProof/>
                <w:webHidden/>
              </w:rPr>
              <w:instrText xml:space="preserve"> PAGEREF _Toc221632999 \h </w:instrText>
            </w:r>
            <w:r w:rsidR="0050348C">
              <w:rPr>
                <w:noProof/>
                <w:webHidden/>
              </w:rPr>
            </w:r>
            <w:r w:rsidR="0050348C">
              <w:rPr>
                <w:noProof/>
                <w:webHidden/>
              </w:rPr>
              <w:fldChar w:fldCharType="separate"/>
            </w:r>
            <w:r w:rsidR="0050348C">
              <w:rPr>
                <w:noProof/>
                <w:webHidden/>
              </w:rPr>
              <w:t>52</w:t>
            </w:r>
            <w:r w:rsidR="0050348C">
              <w:rPr>
                <w:noProof/>
                <w:webHidden/>
              </w:rPr>
              <w:fldChar w:fldCharType="end"/>
            </w:r>
          </w:hyperlink>
        </w:p>
        <w:p w14:paraId="29C89A5A" w14:textId="34E4A62B"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3000" w:history="1">
            <w:r w:rsidR="0050348C" w:rsidRPr="00AB52D5">
              <w:rPr>
                <w:rStyle w:val="Hyperlink"/>
                <w:noProof/>
              </w:rPr>
              <w:t>Terms and Definitions</w:t>
            </w:r>
            <w:r w:rsidR="0050348C">
              <w:rPr>
                <w:noProof/>
                <w:webHidden/>
              </w:rPr>
              <w:tab/>
            </w:r>
            <w:r w:rsidR="0050348C">
              <w:rPr>
                <w:noProof/>
                <w:webHidden/>
              </w:rPr>
              <w:fldChar w:fldCharType="begin"/>
            </w:r>
            <w:r w:rsidR="0050348C">
              <w:rPr>
                <w:noProof/>
                <w:webHidden/>
              </w:rPr>
              <w:instrText xml:space="preserve"> PAGEREF _Toc221633000 \h </w:instrText>
            </w:r>
            <w:r w:rsidR="0050348C">
              <w:rPr>
                <w:noProof/>
                <w:webHidden/>
              </w:rPr>
            </w:r>
            <w:r w:rsidR="0050348C">
              <w:rPr>
                <w:noProof/>
                <w:webHidden/>
              </w:rPr>
              <w:fldChar w:fldCharType="separate"/>
            </w:r>
            <w:r w:rsidR="0050348C">
              <w:rPr>
                <w:noProof/>
                <w:webHidden/>
              </w:rPr>
              <w:t>53</w:t>
            </w:r>
            <w:r w:rsidR="0050348C">
              <w:rPr>
                <w:noProof/>
                <w:webHidden/>
              </w:rPr>
              <w:fldChar w:fldCharType="end"/>
            </w:r>
          </w:hyperlink>
        </w:p>
        <w:p w14:paraId="0FD6271F" w14:textId="65630D0E"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3001" w:history="1">
            <w:r w:rsidR="0050348C" w:rsidRPr="00AB52D5">
              <w:rPr>
                <w:rStyle w:val="Hyperlink"/>
                <w:noProof/>
              </w:rPr>
              <w:t>Human Subject Regulations Decision Charts</w:t>
            </w:r>
            <w:r w:rsidR="0050348C">
              <w:rPr>
                <w:noProof/>
                <w:webHidden/>
              </w:rPr>
              <w:tab/>
            </w:r>
            <w:r w:rsidR="0050348C">
              <w:rPr>
                <w:noProof/>
                <w:webHidden/>
              </w:rPr>
              <w:fldChar w:fldCharType="begin"/>
            </w:r>
            <w:r w:rsidR="0050348C">
              <w:rPr>
                <w:noProof/>
                <w:webHidden/>
              </w:rPr>
              <w:instrText xml:space="preserve"> PAGEREF _Toc221633001 \h </w:instrText>
            </w:r>
            <w:r w:rsidR="0050348C">
              <w:rPr>
                <w:noProof/>
                <w:webHidden/>
              </w:rPr>
            </w:r>
            <w:r w:rsidR="0050348C">
              <w:rPr>
                <w:noProof/>
                <w:webHidden/>
              </w:rPr>
              <w:fldChar w:fldCharType="separate"/>
            </w:r>
            <w:r w:rsidR="0050348C">
              <w:rPr>
                <w:noProof/>
                <w:webHidden/>
              </w:rPr>
              <w:t>58</w:t>
            </w:r>
            <w:r w:rsidR="0050348C">
              <w:rPr>
                <w:noProof/>
                <w:webHidden/>
              </w:rPr>
              <w:fldChar w:fldCharType="end"/>
            </w:r>
          </w:hyperlink>
        </w:p>
        <w:p w14:paraId="25A77B1F" w14:textId="20373886"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02" w:history="1">
            <w:r w:rsidR="0050348C" w:rsidRPr="00AB52D5">
              <w:rPr>
                <w:rStyle w:val="Hyperlink"/>
                <w:noProof/>
              </w:rPr>
              <w:t>Chart 01: Is an Activity Human Subjects Research Covered by 45 CFR Part 46?</w:t>
            </w:r>
            <w:r w:rsidR="0050348C">
              <w:rPr>
                <w:noProof/>
                <w:webHidden/>
              </w:rPr>
              <w:tab/>
            </w:r>
            <w:r w:rsidR="0050348C">
              <w:rPr>
                <w:noProof/>
                <w:webHidden/>
              </w:rPr>
              <w:fldChar w:fldCharType="begin"/>
            </w:r>
            <w:r w:rsidR="0050348C">
              <w:rPr>
                <w:noProof/>
                <w:webHidden/>
              </w:rPr>
              <w:instrText xml:space="preserve"> PAGEREF _Toc221633002 \h </w:instrText>
            </w:r>
            <w:r w:rsidR="0050348C">
              <w:rPr>
                <w:noProof/>
                <w:webHidden/>
              </w:rPr>
            </w:r>
            <w:r w:rsidR="0050348C">
              <w:rPr>
                <w:noProof/>
                <w:webHidden/>
              </w:rPr>
              <w:fldChar w:fldCharType="separate"/>
            </w:r>
            <w:r w:rsidR="0050348C">
              <w:rPr>
                <w:noProof/>
                <w:webHidden/>
              </w:rPr>
              <w:t>60</w:t>
            </w:r>
            <w:r w:rsidR="0050348C">
              <w:rPr>
                <w:noProof/>
                <w:webHidden/>
              </w:rPr>
              <w:fldChar w:fldCharType="end"/>
            </w:r>
          </w:hyperlink>
        </w:p>
        <w:p w14:paraId="252B2A35" w14:textId="4F6E52B3"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03" w:history="1">
            <w:r w:rsidR="0050348C" w:rsidRPr="00AB52D5">
              <w:rPr>
                <w:rStyle w:val="Hyperlink"/>
                <w:noProof/>
              </w:rPr>
              <w:t>Chart 02: Is the Research Involving Human Subjects Eligible for Exemption Under 45 CFR 46.104(d)?</w:t>
            </w:r>
            <w:r w:rsidR="0050348C">
              <w:rPr>
                <w:noProof/>
                <w:webHidden/>
              </w:rPr>
              <w:tab/>
            </w:r>
            <w:r w:rsidR="0050348C">
              <w:rPr>
                <w:noProof/>
                <w:webHidden/>
              </w:rPr>
              <w:fldChar w:fldCharType="begin"/>
            </w:r>
            <w:r w:rsidR="0050348C">
              <w:rPr>
                <w:noProof/>
                <w:webHidden/>
              </w:rPr>
              <w:instrText xml:space="preserve"> PAGEREF _Toc221633003 \h </w:instrText>
            </w:r>
            <w:r w:rsidR="0050348C">
              <w:rPr>
                <w:noProof/>
                <w:webHidden/>
              </w:rPr>
            </w:r>
            <w:r w:rsidR="0050348C">
              <w:rPr>
                <w:noProof/>
                <w:webHidden/>
              </w:rPr>
              <w:fldChar w:fldCharType="separate"/>
            </w:r>
            <w:r w:rsidR="0050348C">
              <w:rPr>
                <w:noProof/>
                <w:webHidden/>
              </w:rPr>
              <w:t>61</w:t>
            </w:r>
            <w:r w:rsidR="0050348C">
              <w:rPr>
                <w:noProof/>
                <w:webHidden/>
              </w:rPr>
              <w:fldChar w:fldCharType="end"/>
            </w:r>
          </w:hyperlink>
        </w:p>
        <w:p w14:paraId="03FEF3D9" w14:textId="0573DCCD"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04" w:history="1">
            <w:r w:rsidR="0050348C" w:rsidRPr="00AB52D5">
              <w:rPr>
                <w:rStyle w:val="Hyperlink"/>
                <w:noProof/>
              </w:rPr>
              <w:t>Chart 03: Does Exemption 45 CFR 46.104(d)(1) for Educational Practices Apply?</w:t>
            </w:r>
            <w:r w:rsidR="0050348C">
              <w:rPr>
                <w:noProof/>
                <w:webHidden/>
              </w:rPr>
              <w:tab/>
            </w:r>
            <w:r w:rsidR="0050348C">
              <w:rPr>
                <w:noProof/>
                <w:webHidden/>
              </w:rPr>
              <w:fldChar w:fldCharType="begin"/>
            </w:r>
            <w:r w:rsidR="0050348C">
              <w:rPr>
                <w:noProof/>
                <w:webHidden/>
              </w:rPr>
              <w:instrText xml:space="preserve"> PAGEREF _Toc221633004 \h </w:instrText>
            </w:r>
            <w:r w:rsidR="0050348C">
              <w:rPr>
                <w:noProof/>
                <w:webHidden/>
              </w:rPr>
            </w:r>
            <w:r w:rsidR="0050348C">
              <w:rPr>
                <w:noProof/>
                <w:webHidden/>
              </w:rPr>
              <w:fldChar w:fldCharType="separate"/>
            </w:r>
            <w:r w:rsidR="0050348C">
              <w:rPr>
                <w:noProof/>
                <w:webHidden/>
              </w:rPr>
              <w:t>62</w:t>
            </w:r>
            <w:r w:rsidR="0050348C">
              <w:rPr>
                <w:noProof/>
                <w:webHidden/>
              </w:rPr>
              <w:fldChar w:fldCharType="end"/>
            </w:r>
          </w:hyperlink>
        </w:p>
        <w:p w14:paraId="66DD6EF9" w14:textId="59DC5A7C"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05" w:history="1">
            <w:r w:rsidR="0050348C" w:rsidRPr="00AB52D5">
              <w:rPr>
                <w:rStyle w:val="Hyperlink"/>
                <w:noProof/>
              </w:rPr>
              <w:t>Chart 04: Does Exemption 45 CFR 46.104(d)(2) for Educational Tests, Surveys, Interviews, or Observation of Public Behavior Apply?</w:t>
            </w:r>
            <w:r w:rsidR="0050348C">
              <w:rPr>
                <w:noProof/>
                <w:webHidden/>
              </w:rPr>
              <w:tab/>
            </w:r>
            <w:r w:rsidR="0050348C">
              <w:rPr>
                <w:noProof/>
                <w:webHidden/>
              </w:rPr>
              <w:fldChar w:fldCharType="begin"/>
            </w:r>
            <w:r w:rsidR="0050348C">
              <w:rPr>
                <w:noProof/>
                <w:webHidden/>
              </w:rPr>
              <w:instrText xml:space="preserve"> PAGEREF _Toc221633005 \h </w:instrText>
            </w:r>
            <w:r w:rsidR="0050348C">
              <w:rPr>
                <w:noProof/>
                <w:webHidden/>
              </w:rPr>
            </w:r>
            <w:r w:rsidR="0050348C">
              <w:rPr>
                <w:noProof/>
                <w:webHidden/>
              </w:rPr>
              <w:fldChar w:fldCharType="separate"/>
            </w:r>
            <w:r w:rsidR="0050348C">
              <w:rPr>
                <w:noProof/>
                <w:webHidden/>
              </w:rPr>
              <w:t>63</w:t>
            </w:r>
            <w:r w:rsidR="0050348C">
              <w:rPr>
                <w:noProof/>
                <w:webHidden/>
              </w:rPr>
              <w:fldChar w:fldCharType="end"/>
            </w:r>
          </w:hyperlink>
        </w:p>
        <w:p w14:paraId="57F72790" w14:textId="33B29C01"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06" w:history="1">
            <w:r w:rsidR="0050348C" w:rsidRPr="00AB52D5">
              <w:rPr>
                <w:rStyle w:val="Hyperlink"/>
                <w:noProof/>
              </w:rPr>
              <w:t>Chart 05: Does Exemption 45 CFR 46.104(d)(3) for Benign Behavioral Interventions Apply?</w:t>
            </w:r>
            <w:r w:rsidR="0050348C">
              <w:rPr>
                <w:noProof/>
                <w:webHidden/>
              </w:rPr>
              <w:tab/>
            </w:r>
            <w:r w:rsidR="0050348C">
              <w:rPr>
                <w:noProof/>
                <w:webHidden/>
              </w:rPr>
              <w:fldChar w:fldCharType="begin"/>
            </w:r>
            <w:r w:rsidR="0050348C">
              <w:rPr>
                <w:noProof/>
                <w:webHidden/>
              </w:rPr>
              <w:instrText xml:space="preserve"> PAGEREF _Toc221633006 \h </w:instrText>
            </w:r>
            <w:r w:rsidR="0050348C">
              <w:rPr>
                <w:noProof/>
                <w:webHidden/>
              </w:rPr>
            </w:r>
            <w:r w:rsidR="0050348C">
              <w:rPr>
                <w:noProof/>
                <w:webHidden/>
              </w:rPr>
              <w:fldChar w:fldCharType="separate"/>
            </w:r>
            <w:r w:rsidR="0050348C">
              <w:rPr>
                <w:noProof/>
                <w:webHidden/>
              </w:rPr>
              <w:t>64</w:t>
            </w:r>
            <w:r w:rsidR="0050348C">
              <w:rPr>
                <w:noProof/>
                <w:webHidden/>
              </w:rPr>
              <w:fldChar w:fldCharType="end"/>
            </w:r>
          </w:hyperlink>
        </w:p>
        <w:p w14:paraId="3FB5A8BD" w14:textId="04200DBB"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07" w:history="1">
            <w:r w:rsidR="0050348C" w:rsidRPr="00AB52D5">
              <w:rPr>
                <w:rStyle w:val="Hyperlink"/>
                <w:noProof/>
              </w:rPr>
              <w:t>Chart 06: Does Exemption 45 CFR 46.104(d)(4) for Secondary Research that Does Not Require Consent Apply?</w:t>
            </w:r>
            <w:r w:rsidR="0050348C">
              <w:rPr>
                <w:noProof/>
                <w:webHidden/>
              </w:rPr>
              <w:tab/>
            </w:r>
            <w:r w:rsidR="0050348C">
              <w:rPr>
                <w:noProof/>
                <w:webHidden/>
              </w:rPr>
              <w:fldChar w:fldCharType="begin"/>
            </w:r>
            <w:r w:rsidR="0050348C">
              <w:rPr>
                <w:noProof/>
                <w:webHidden/>
              </w:rPr>
              <w:instrText xml:space="preserve"> PAGEREF _Toc221633007 \h </w:instrText>
            </w:r>
            <w:r w:rsidR="0050348C">
              <w:rPr>
                <w:noProof/>
                <w:webHidden/>
              </w:rPr>
            </w:r>
            <w:r w:rsidR="0050348C">
              <w:rPr>
                <w:noProof/>
                <w:webHidden/>
              </w:rPr>
              <w:fldChar w:fldCharType="separate"/>
            </w:r>
            <w:r w:rsidR="0050348C">
              <w:rPr>
                <w:noProof/>
                <w:webHidden/>
              </w:rPr>
              <w:t>65</w:t>
            </w:r>
            <w:r w:rsidR="0050348C">
              <w:rPr>
                <w:noProof/>
                <w:webHidden/>
              </w:rPr>
              <w:fldChar w:fldCharType="end"/>
            </w:r>
          </w:hyperlink>
        </w:p>
        <w:p w14:paraId="371723F1" w14:textId="4B5C73CC"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08" w:history="1">
            <w:r w:rsidR="0050348C" w:rsidRPr="00AB52D5">
              <w:rPr>
                <w:rStyle w:val="Hyperlink"/>
                <w:noProof/>
              </w:rPr>
              <w:t>Chart 07: Does Exemption 45 CFR 46.104(d)(5) for Public Benefit or Service Programs Apply?</w:t>
            </w:r>
            <w:r w:rsidR="0050348C">
              <w:rPr>
                <w:noProof/>
                <w:webHidden/>
              </w:rPr>
              <w:tab/>
            </w:r>
            <w:r w:rsidR="0050348C">
              <w:rPr>
                <w:noProof/>
                <w:webHidden/>
              </w:rPr>
              <w:fldChar w:fldCharType="begin"/>
            </w:r>
            <w:r w:rsidR="0050348C">
              <w:rPr>
                <w:noProof/>
                <w:webHidden/>
              </w:rPr>
              <w:instrText xml:space="preserve"> PAGEREF _Toc221633008 \h </w:instrText>
            </w:r>
            <w:r w:rsidR="0050348C">
              <w:rPr>
                <w:noProof/>
                <w:webHidden/>
              </w:rPr>
            </w:r>
            <w:r w:rsidR="0050348C">
              <w:rPr>
                <w:noProof/>
                <w:webHidden/>
              </w:rPr>
              <w:fldChar w:fldCharType="separate"/>
            </w:r>
            <w:r w:rsidR="0050348C">
              <w:rPr>
                <w:noProof/>
                <w:webHidden/>
              </w:rPr>
              <w:t>66</w:t>
            </w:r>
            <w:r w:rsidR="0050348C">
              <w:rPr>
                <w:noProof/>
                <w:webHidden/>
              </w:rPr>
              <w:fldChar w:fldCharType="end"/>
            </w:r>
          </w:hyperlink>
        </w:p>
        <w:p w14:paraId="0DCAA0C2" w14:textId="6D219B63"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09" w:history="1">
            <w:r w:rsidR="0050348C" w:rsidRPr="00AB52D5">
              <w:rPr>
                <w:rStyle w:val="Hyperlink"/>
                <w:noProof/>
              </w:rPr>
              <w:t>Chart 08: Does Exemption 45 CFR 46.104(d)(6) for Food Taste and Acceptance Studies Apply?</w:t>
            </w:r>
            <w:r w:rsidR="0050348C">
              <w:rPr>
                <w:noProof/>
                <w:webHidden/>
              </w:rPr>
              <w:tab/>
            </w:r>
            <w:r w:rsidR="0050348C">
              <w:rPr>
                <w:noProof/>
                <w:webHidden/>
              </w:rPr>
              <w:fldChar w:fldCharType="begin"/>
            </w:r>
            <w:r w:rsidR="0050348C">
              <w:rPr>
                <w:noProof/>
                <w:webHidden/>
              </w:rPr>
              <w:instrText xml:space="preserve"> PAGEREF _Toc221633009 \h </w:instrText>
            </w:r>
            <w:r w:rsidR="0050348C">
              <w:rPr>
                <w:noProof/>
                <w:webHidden/>
              </w:rPr>
            </w:r>
            <w:r w:rsidR="0050348C">
              <w:rPr>
                <w:noProof/>
                <w:webHidden/>
              </w:rPr>
              <w:fldChar w:fldCharType="separate"/>
            </w:r>
            <w:r w:rsidR="0050348C">
              <w:rPr>
                <w:noProof/>
                <w:webHidden/>
              </w:rPr>
              <w:t>67</w:t>
            </w:r>
            <w:r w:rsidR="0050348C">
              <w:rPr>
                <w:noProof/>
                <w:webHidden/>
              </w:rPr>
              <w:fldChar w:fldCharType="end"/>
            </w:r>
          </w:hyperlink>
        </w:p>
        <w:p w14:paraId="3185DB8A" w14:textId="10768BD0"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10" w:history="1">
            <w:r w:rsidR="0050348C" w:rsidRPr="00AB52D5">
              <w:rPr>
                <w:rStyle w:val="Hyperlink"/>
                <w:noProof/>
              </w:rPr>
              <w:t>Chart 09: Does Exemption 45 CFR 46.104(d)(7), Storage for Secondary Research for Which Broad Consent Is Required, Apply?</w:t>
            </w:r>
            <w:r w:rsidR="0050348C">
              <w:rPr>
                <w:noProof/>
                <w:webHidden/>
              </w:rPr>
              <w:tab/>
            </w:r>
            <w:r w:rsidR="0050348C">
              <w:rPr>
                <w:noProof/>
                <w:webHidden/>
              </w:rPr>
              <w:fldChar w:fldCharType="begin"/>
            </w:r>
            <w:r w:rsidR="0050348C">
              <w:rPr>
                <w:noProof/>
                <w:webHidden/>
              </w:rPr>
              <w:instrText xml:space="preserve"> PAGEREF _Toc221633010 \h </w:instrText>
            </w:r>
            <w:r w:rsidR="0050348C">
              <w:rPr>
                <w:noProof/>
                <w:webHidden/>
              </w:rPr>
            </w:r>
            <w:r w:rsidR="0050348C">
              <w:rPr>
                <w:noProof/>
                <w:webHidden/>
              </w:rPr>
              <w:fldChar w:fldCharType="separate"/>
            </w:r>
            <w:r w:rsidR="0050348C">
              <w:rPr>
                <w:noProof/>
                <w:webHidden/>
              </w:rPr>
              <w:t>68</w:t>
            </w:r>
            <w:r w:rsidR="0050348C">
              <w:rPr>
                <w:noProof/>
                <w:webHidden/>
              </w:rPr>
              <w:fldChar w:fldCharType="end"/>
            </w:r>
          </w:hyperlink>
        </w:p>
        <w:p w14:paraId="77440549" w14:textId="3A9BBDE1"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11" w:history="1">
            <w:r w:rsidR="0050348C" w:rsidRPr="00AB52D5">
              <w:rPr>
                <w:rStyle w:val="Hyperlink"/>
                <w:noProof/>
              </w:rPr>
              <w:t>Chart 10: Does Exemption 45 CFR 46.104(d)(8) for Secondary Research for Which Broad Consent Is Required Apply?</w:t>
            </w:r>
            <w:r w:rsidR="0050348C">
              <w:rPr>
                <w:noProof/>
                <w:webHidden/>
              </w:rPr>
              <w:tab/>
            </w:r>
            <w:r w:rsidR="0050348C">
              <w:rPr>
                <w:noProof/>
                <w:webHidden/>
              </w:rPr>
              <w:fldChar w:fldCharType="begin"/>
            </w:r>
            <w:r w:rsidR="0050348C">
              <w:rPr>
                <w:noProof/>
                <w:webHidden/>
              </w:rPr>
              <w:instrText xml:space="preserve"> PAGEREF _Toc221633011 \h </w:instrText>
            </w:r>
            <w:r w:rsidR="0050348C">
              <w:rPr>
                <w:noProof/>
                <w:webHidden/>
              </w:rPr>
            </w:r>
            <w:r w:rsidR="0050348C">
              <w:rPr>
                <w:noProof/>
                <w:webHidden/>
              </w:rPr>
              <w:fldChar w:fldCharType="separate"/>
            </w:r>
            <w:r w:rsidR="0050348C">
              <w:rPr>
                <w:noProof/>
                <w:webHidden/>
              </w:rPr>
              <w:t>69</w:t>
            </w:r>
            <w:r w:rsidR="0050348C">
              <w:rPr>
                <w:noProof/>
                <w:webHidden/>
              </w:rPr>
              <w:fldChar w:fldCharType="end"/>
            </w:r>
          </w:hyperlink>
        </w:p>
        <w:p w14:paraId="078BBEA7" w14:textId="7B35A18E"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12" w:history="1">
            <w:r w:rsidR="0050348C" w:rsidRPr="00AB52D5">
              <w:rPr>
                <w:rStyle w:val="Hyperlink"/>
                <w:noProof/>
              </w:rPr>
              <w:t>Chart 11: Is Continuing Review Required Under 45 CFR 46.109(f)?</w:t>
            </w:r>
            <w:r w:rsidR="0050348C">
              <w:rPr>
                <w:noProof/>
                <w:webHidden/>
              </w:rPr>
              <w:tab/>
            </w:r>
            <w:r w:rsidR="0050348C">
              <w:rPr>
                <w:noProof/>
                <w:webHidden/>
              </w:rPr>
              <w:fldChar w:fldCharType="begin"/>
            </w:r>
            <w:r w:rsidR="0050348C">
              <w:rPr>
                <w:noProof/>
                <w:webHidden/>
              </w:rPr>
              <w:instrText xml:space="preserve"> PAGEREF _Toc221633012 \h </w:instrText>
            </w:r>
            <w:r w:rsidR="0050348C">
              <w:rPr>
                <w:noProof/>
                <w:webHidden/>
              </w:rPr>
            </w:r>
            <w:r w:rsidR="0050348C">
              <w:rPr>
                <w:noProof/>
                <w:webHidden/>
              </w:rPr>
              <w:fldChar w:fldCharType="separate"/>
            </w:r>
            <w:r w:rsidR="0050348C">
              <w:rPr>
                <w:noProof/>
                <w:webHidden/>
              </w:rPr>
              <w:t>70</w:t>
            </w:r>
            <w:r w:rsidR="0050348C">
              <w:rPr>
                <w:noProof/>
                <w:webHidden/>
              </w:rPr>
              <w:fldChar w:fldCharType="end"/>
            </w:r>
          </w:hyperlink>
        </w:p>
        <w:p w14:paraId="171DCD55" w14:textId="142BB1BF"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13" w:history="1">
            <w:r w:rsidR="0050348C" w:rsidRPr="00AB52D5">
              <w:rPr>
                <w:rStyle w:val="Hyperlink"/>
                <w:noProof/>
              </w:rPr>
              <w:t>Chart 12: Waiver or Alteration of Informed Consent in Research Involving Public Benefit and Service Programs Conducted by or Subject to the Approval of State or Local Government Officials (45 CFR 46.116(e))</w:t>
            </w:r>
            <w:r w:rsidR="0050348C">
              <w:rPr>
                <w:noProof/>
                <w:webHidden/>
              </w:rPr>
              <w:tab/>
            </w:r>
            <w:r w:rsidR="0050348C">
              <w:rPr>
                <w:noProof/>
                <w:webHidden/>
              </w:rPr>
              <w:fldChar w:fldCharType="begin"/>
            </w:r>
            <w:r w:rsidR="0050348C">
              <w:rPr>
                <w:noProof/>
                <w:webHidden/>
              </w:rPr>
              <w:instrText xml:space="preserve"> PAGEREF _Toc221633013 \h </w:instrText>
            </w:r>
            <w:r w:rsidR="0050348C">
              <w:rPr>
                <w:noProof/>
                <w:webHidden/>
              </w:rPr>
            </w:r>
            <w:r w:rsidR="0050348C">
              <w:rPr>
                <w:noProof/>
                <w:webHidden/>
              </w:rPr>
              <w:fldChar w:fldCharType="separate"/>
            </w:r>
            <w:r w:rsidR="0050348C">
              <w:rPr>
                <w:noProof/>
                <w:webHidden/>
              </w:rPr>
              <w:t>71</w:t>
            </w:r>
            <w:r w:rsidR="0050348C">
              <w:rPr>
                <w:noProof/>
                <w:webHidden/>
              </w:rPr>
              <w:fldChar w:fldCharType="end"/>
            </w:r>
          </w:hyperlink>
        </w:p>
        <w:p w14:paraId="6D5B0659" w14:textId="1F9A29E6"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14" w:history="1">
            <w:r w:rsidR="0050348C" w:rsidRPr="00AB52D5">
              <w:rPr>
                <w:rStyle w:val="Hyperlink"/>
                <w:noProof/>
              </w:rPr>
              <w:t>Chart 13: When Can Informed Consent Be Waived or Altered Under 45 CFR 46.116(f)?</w:t>
            </w:r>
            <w:r w:rsidR="0050348C">
              <w:rPr>
                <w:noProof/>
                <w:webHidden/>
              </w:rPr>
              <w:tab/>
            </w:r>
            <w:r w:rsidR="0050348C">
              <w:rPr>
                <w:noProof/>
                <w:webHidden/>
              </w:rPr>
              <w:fldChar w:fldCharType="begin"/>
            </w:r>
            <w:r w:rsidR="0050348C">
              <w:rPr>
                <w:noProof/>
                <w:webHidden/>
              </w:rPr>
              <w:instrText xml:space="preserve"> PAGEREF _Toc221633014 \h </w:instrText>
            </w:r>
            <w:r w:rsidR="0050348C">
              <w:rPr>
                <w:noProof/>
                <w:webHidden/>
              </w:rPr>
            </w:r>
            <w:r w:rsidR="0050348C">
              <w:rPr>
                <w:noProof/>
                <w:webHidden/>
              </w:rPr>
              <w:fldChar w:fldCharType="separate"/>
            </w:r>
            <w:r w:rsidR="0050348C">
              <w:rPr>
                <w:noProof/>
                <w:webHidden/>
              </w:rPr>
              <w:t>72</w:t>
            </w:r>
            <w:r w:rsidR="0050348C">
              <w:rPr>
                <w:noProof/>
                <w:webHidden/>
              </w:rPr>
              <w:fldChar w:fldCharType="end"/>
            </w:r>
          </w:hyperlink>
        </w:p>
        <w:p w14:paraId="580F87AE" w14:textId="6F624CDC" w:rsidR="0050348C" w:rsidRDefault="007E2927">
          <w:pPr>
            <w:pStyle w:val="TOC2"/>
            <w:tabs>
              <w:tab w:val="right" w:leader="dot" w:pos="9350"/>
            </w:tabs>
            <w:rPr>
              <w:rFonts w:asciiTheme="minorHAnsi" w:eastAsiaTheme="minorEastAsia" w:hAnsiTheme="minorHAnsi" w:cstheme="minorBidi"/>
              <w:noProof/>
              <w:sz w:val="22"/>
              <w:szCs w:val="22"/>
            </w:rPr>
          </w:pPr>
          <w:hyperlink w:anchor="_Toc221633015" w:history="1">
            <w:r w:rsidR="0050348C" w:rsidRPr="00AB52D5">
              <w:rPr>
                <w:rStyle w:val="Hyperlink"/>
                <w:noProof/>
              </w:rPr>
              <w:t>Chart 14: Can Documentation of Informed Consent Be Waived Under 45 CFR 46.117(c)?</w:t>
            </w:r>
            <w:r w:rsidR="0050348C">
              <w:rPr>
                <w:noProof/>
                <w:webHidden/>
              </w:rPr>
              <w:tab/>
            </w:r>
            <w:r w:rsidR="0050348C">
              <w:rPr>
                <w:noProof/>
                <w:webHidden/>
              </w:rPr>
              <w:fldChar w:fldCharType="begin"/>
            </w:r>
            <w:r w:rsidR="0050348C">
              <w:rPr>
                <w:noProof/>
                <w:webHidden/>
              </w:rPr>
              <w:instrText xml:space="preserve"> PAGEREF _Toc221633015 \h </w:instrText>
            </w:r>
            <w:r w:rsidR="0050348C">
              <w:rPr>
                <w:noProof/>
                <w:webHidden/>
              </w:rPr>
            </w:r>
            <w:r w:rsidR="0050348C">
              <w:rPr>
                <w:noProof/>
                <w:webHidden/>
              </w:rPr>
              <w:fldChar w:fldCharType="separate"/>
            </w:r>
            <w:r w:rsidR="0050348C">
              <w:rPr>
                <w:noProof/>
                <w:webHidden/>
              </w:rPr>
              <w:t>73</w:t>
            </w:r>
            <w:r w:rsidR="0050348C">
              <w:rPr>
                <w:noProof/>
                <w:webHidden/>
              </w:rPr>
              <w:fldChar w:fldCharType="end"/>
            </w:r>
          </w:hyperlink>
        </w:p>
        <w:p w14:paraId="66D50815" w14:textId="370A85C6" w:rsidR="0050348C" w:rsidRDefault="007E2927">
          <w:pPr>
            <w:pStyle w:val="TOC1"/>
            <w:tabs>
              <w:tab w:val="right" w:leader="dot" w:pos="9350"/>
            </w:tabs>
            <w:rPr>
              <w:rFonts w:asciiTheme="minorHAnsi" w:eastAsiaTheme="minorEastAsia" w:hAnsiTheme="minorHAnsi" w:cstheme="minorBidi"/>
              <w:noProof/>
              <w:sz w:val="22"/>
              <w:szCs w:val="22"/>
            </w:rPr>
          </w:pPr>
          <w:hyperlink w:anchor="_Toc221633016" w:history="1">
            <w:r w:rsidR="0050348C" w:rsidRPr="00AB52D5">
              <w:rPr>
                <w:rStyle w:val="Hyperlink"/>
                <w:noProof/>
              </w:rPr>
              <w:t>References</w:t>
            </w:r>
            <w:r w:rsidR="0050348C">
              <w:rPr>
                <w:noProof/>
                <w:webHidden/>
              </w:rPr>
              <w:tab/>
            </w:r>
            <w:r w:rsidR="0050348C">
              <w:rPr>
                <w:noProof/>
                <w:webHidden/>
              </w:rPr>
              <w:fldChar w:fldCharType="begin"/>
            </w:r>
            <w:r w:rsidR="0050348C">
              <w:rPr>
                <w:noProof/>
                <w:webHidden/>
              </w:rPr>
              <w:instrText xml:space="preserve"> PAGEREF _Toc221633016 \h </w:instrText>
            </w:r>
            <w:r w:rsidR="0050348C">
              <w:rPr>
                <w:noProof/>
                <w:webHidden/>
              </w:rPr>
            </w:r>
            <w:r w:rsidR="0050348C">
              <w:rPr>
                <w:noProof/>
                <w:webHidden/>
              </w:rPr>
              <w:fldChar w:fldCharType="separate"/>
            </w:r>
            <w:r w:rsidR="0050348C">
              <w:rPr>
                <w:noProof/>
                <w:webHidden/>
              </w:rPr>
              <w:t>74</w:t>
            </w:r>
            <w:r w:rsidR="0050348C">
              <w:rPr>
                <w:noProof/>
                <w:webHidden/>
              </w:rPr>
              <w:fldChar w:fldCharType="end"/>
            </w:r>
          </w:hyperlink>
        </w:p>
        <w:p w14:paraId="345202B7" w14:textId="15A400B9" w:rsidR="003D6946" w:rsidRDefault="003D6946">
          <w:r>
            <w:rPr>
              <w:b/>
              <w:bCs/>
              <w:noProof/>
            </w:rPr>
            <w:fldChar w:fldCharType="end"/>
          </w:r>
        </w:p>
      </w:sdtContent>
    </w:sdt>
    <w:p w14:paraId="35CF40B6" w14:textId="6852F10B" w:rsidR="003D6946" w:rsidRDefault="003D6946">
      <w:r>
        <w:br w:type="page"/>
      </w:r>
    </w:p>
    <w:p w14:paraId="50F63106" w14:textId="4941D424" w:rsidR="003669BB" w:rsidRDefault="003D6946" w:rsidP="003D6946">
      <w:pPr>
        <w:pStyle w:val="Heading1"/>
      </w:pPr>
      <w:bookmarkStart w:id="0" w:name="_Toc221632896"/>
      <w:r>
        <w:lastRenderedPageBreak/>
        <w:t>Version History</w:t>
      </w:r>
      <w:bookmarkEnd w:id="0"/>
    </w:p>
    <w:p w14:paraId="08186B08" w14:textId="77777777" w:rsidR="003D6946" w:rsidRDefault="003D6946" w:rsidP="003D6946">
      <w:r>
        <w:t>Version 1.0: Initial approval by Shared Governance on 05/07/2020.</w:t>
      </w:r>
    </w:p>
    <w:p w14:paraId="2BCEBF2A" w14:textId="77777777" w:rsidR="003D6946" w:rsidRDefault="003D6946" w:rsidP="003D6946">
      <w:r>
        <w:t>Version 2.0: Updates approved on 05/06/2021 and 8/1/2021.</w:t>
      </w:r>
    </w:p>
    <w:p w14:paraId="35887D02" w14:textId="77777777" w:rsidR="003D6946" w:rsidRDefault="003D6946" w:rsidP="003D6946">
      <w:r>
        <w:t>Version 3.0: Revised membership structure and training sections, pages 11-14; updated FWA section page 8. Approved by IRB unanimously at 12.12.22 meeting.</w:t>
      </w:r>
    </w:p>
    <w:p w14:paraId="50308BE5" w14:textId="77777777" w:rsidR="003D6946" w:rsidRDefault="003D6946" w:rsidP="003D6946">
      <w:r>
        <w:t>Version 4.0: Gender inclusive language, Dei statement, Instructor as researcher policy added. Small updates and revisions to clarify ides/fix grammar throughout. Approved by IRB unanimously at 1.11.24 meeting. V4.1: Membership language revised to match charge language approved on 4.11.24 and by I/¬O on 4.23.24.V4.1i: Chair moved version history from front page to indexed section in document on 11.29.25 (no approval vote). V4.1j updated language on reporting unanticipated events and clarified responsibilities for IRB of record in inter-agency agreements approved on 10.9.2025.</w:t>
      </w:r>
    </w:p>
    <w:p w14:paraId="7D74338E" w14:textId="65F6259A" w:rsidR="003D6946" w:rsidRDefault="003D6946" w:rsidP="003D6946">
      <w:r>
        <w:t xml:space="preserve">Version 5.0: </w:t>
      </w:r>
      <w:r w:rsidR="001C6B9D">
        <w:t>M</w:t>
      </w:r>
      <w:r>
        <w:t>inor wording corrections</w:t>
      </w:r>
      <w:r w:rsidR="001C6B9D">
        <w:t xml:space="preserve"> and modified formatting to be ADA compliant (e.g., headings, consistent number and bullet</w:t>
      </w:r>
      <w:r w:rsidR="00833352">
        <w:t>-point styles, alt-text for charts).</w:t>
      </w:r>
    </w:p>
    <w:p w14:paraId="119CA159" w14:textId="0D663198" w:rsidR="003D6946" w:rsidRDefault="003D6946" w:rsidP="003D6946">
      <w:pPr>
        <w:pStyle w:val="Heading1"/>
      </w:pPr>
      <w:bookmarkStart w:id="1" w:name="_Toc221632897"/>
      <w:r>
        <w:t>Acknowledgements</w:t>
      </w:r>
      <w:bookmarkEnd w:id="1"/>
    </w:p>
    <w:p w14:paraId="635DD2AE" w14:textId="77777777" w:rsidR="003D6946" w:rsidRPr="003D6946" w:rsidRDefault="003D6946" w:rsidP="003D6946">
      <w:r w:rsidRPr="003D6946">
        <w:t xml:space="preserve">Normandale Community College would like to thank Mountain Empire Community College, McLennan Community College, Monroe Community College, Sinclair Community College, and the University of Iowa for providing public access to their IRB documents and respectfully acknowledge the large portions of this document modeled from their work. Their support is greatly appreciated. </w:t>
      </w:r>
    </w:p>
    <w:p w14:paraId="38C3C07D" w14:textId="77777777" w:rsidR="003D6946" w:rsidRPr="003D6946" w:rsidRDefault="003D6946" w:rsidP="003D6946">
      <w:r w:rsidRPr="003D6946">
        <w:t xml:space="preserve">Additionally, Normandale’s IRB reviewed several websites alongside the Office for Human Research Protection’s site and CITI training site in crafting our Eligible Students policy specifically. These included Penn State’s Senior Vice President for Research site, UCLA’s Research Administration Human Research Protection Program Guidance and Procedure: Research involving children and minors document, Indiana University’s Human Subjects and IRB site, and the University of Nevada, Reno’s Research Integrity site. Providing these resources publicly was a large help to us and we respectfully acknowledge large portions of the policy are modeled from their work. </w:t>
      </w:r>
    </w:p>
    <w:p w14:paraId="782E5750" w14:textId="77777777" w:rsidR="003D6946" w:rsidRPr="003D6946" w:rsidRDefault="003D6946" w:rsidP="003D6946">
      <w:r w:rsidRPr="003D6946">
        <w:t>Normandale’s Instructor as Researcher policy was written after reading policies of Kent State, Penn State, Northeastern State University and John Carroll University IRBs and parts/phrases may be word-for-word similar. We acknowledge and are grateful for the ability to use their work as a template for our own.</w:t>
      </w:r>
    </w:p>
    <w:p w14:paraId="26B675C5" w14:textId="4E0C2761" w:rsidR="003D6946" w:rsidRDefault="003D6946" w:rsidP="003D6946">
      <w:r w:rsidRPr="003D6946">
        <w:t>Normandale’s C</w:t>
      </w:r>
      <w:r w:rsidRPr="003D6946">
        <w:rPr>
          <w:bCs/>
        </w:rPr>
        <w:t>ommitment to Diversity, Equity, Inclusion and Justice</w:t>
      </w:r>
      <w:r w:rsidRPr="003D6946">
        <w:rPr>
          <w:b/>
          <w:bCs/>
        </w:rPr>
        <w:t xml:space="preserve"> </w:t>
      </w:r>
      <w:r w:rsidRPr="003D6946">
        <w:t xml:space="preserve">statement </w:t>
      </w:r>
      <w:r w:rsidR="0047238D">
        <w:t xml:space="preserve">is </w:t>
      </w:r>
      <w:r w:rsidRPr="003D6946">
        <w:t>adapted from t</w:t>
      </w:r>
      <w:r w:rsidR="0047238D" w:rsidRPr="003D6946">
        <w:t>he MRCT Center of Brigham and Women’s Hospital and Harvard</w:t>
      </w:r>
      <w:r w:rsidR="00B337C2">
        <w:t>’s</w:t>
      </w:r>
      <w:r w:rsidR="0047238D" w:rsidRPr="003D6946">
        <w:t xml:space="preserve"> </w:t>
      </w:r>
      <w:r w:rsidRPr="003D6946">
        <w:t xml:space="preserve">Diversity, Inclusion, and Equity in Clinical Research </w:t>
      </w:r>
      <w:hyperlink r:id="rId8" w:anchor="1608237242856-927508cc-5b8b" w:tgtFrame="_blank" w:history="1">
        <w:r w:rsidR="00B337C2">
          <w:rPr>
            <w:rStyle w:val="Hyperlink"/>
          </w:rPr>
          <w:t>IRB and HRPP Toolkit (opens in new window)</w:t>
        </w:r>
      </w:hyperlink>
      <w:r w:rsidRPr="003D6946">
        <w:t>. </w:t>
      </w:r>
    </w:p>
    <w:p w14:paraId="28C1C660" w14:textId="38E1A432" w:rsidR="003D6946" w:rsidRDefault="003D6946" w:rsidP="003D6946">
      <w:pPr>
        <w:pStyle w:val="Heading1"/>
      </w:pPr>
      <w:bookmarkStart w:id="2" w:name="_Toc221632898"/>
      <w:r>
        <w:lastRenderedPageBreak/>
        <w:t>Purpose of the IRB</w:t>
      </w:r>
      <w:bookmarkEnd w:id="2"/>
    </w:p>
    <w:p w14:paraId="2BDACC5D" w14:textId="1B1165F1" w:rsidR="003D6946" w:rsidRPr="003D6946" w:rsidRDefault="003D6946" w:rsidP="003D6946">
      <w:r w:rsidRPr="003D6946">
        <w:t>The Normandale Institutional Review Board’s (IRB) mission is to assure the safety of participants in research projects, to assure the provision of full and informed consent by participants, and to guide researchers as to the ethical conduct of human research. The IRB reviews, approves or disapproves, and conducts continuing review of, research involving human participants</w:t>
      </w:r>
      <w:r w:rsidR="00CF78FD">
        <w:t xml:space="preserve">. </w:t>
      </w:r>
      <w:r w:rsidRPr="003D6946">
        <w:t>The primary purpose of IRB review is to assure protection of the rights and welfare of human participants</w:t>
      </w:r>
      <w:r w:rsidR="00CF78FD">
        <w:t xml:space="preserve">. </w:t>
      </w:r>
      <w:r w:rsidRPr="003D6946">
        <w:t>Normandale’s IRB is composed and functions according to the Code of Federal Regulations, Title 21, Part 56 and Title 45 part 46</w:t>
      </w:r>
      <w:r w:rsidR="00CF78FD">
        <w:t xml:space="preserve">. </w:t>
      </w:r>
      <w:r w:rsidRPr="003D6946">
        <w:t>Research involving human participants may not be conducted at Normandale Community College (NCC) or by a representative of the NCC community without prior approval from the IRB.</w:t>
      </w:r>
    </w:p>
    <w:p w14:paraId="19443AFD" w14:textId="77777777" w:rsidR="003D6946" w:rsidRPr="003D6946" w:rsidRDefault="003D6946" w:rsidP="003D6946">
      <w:r w:rsidRPr="003D6946">
        <w:t xml:space="preserve">The charge of the NCC Institutional Review Board is to protect the rights and welfare of human subjects in research projects by minimizing risks and ensuring informed and voluntarily participation. The goal of the IRB is to provide a climate for research and scholarly activity at NCC while protecting the well-being of human subjects. The fundamental principles of human subject protection are (1) people should not (in most cases) be involved in research without their informed consent; and (2) subjects should not incur increased risk of harm from their research participation beyond the normal risks inherent in everyday life. </w:t>
      </w:r>
    </w:p>
    <w:p w14:paraId="587CED7D" w14:textId="6B167947" w:rsidR="003D6946" w:rsidRPr="003D6946" w:rsidRDefault="003D6946" w:rsidP="003D6946">
      <w:r w:rsidRPr="003D6946">
        <w:t xml:space="preserve">The IRB at Normandale Community College has the responsibility to oversee procedures and carry out the College’s commitment to protect human participants in research. The IRB is authorized to review, approve, require modifications in, or disapprove human subject research activities conducted by, </w:t>
      </w:r>
      <w:proofErr w:type="spellStart"/>
      <w:r w:rsidRPr="003D6946">
        <w:t>through</w:t>
      </w:r>
      <w:proofErr w:type="spellEnd"/>
      <w:r w:rsidRPr="003D6946">
        <w:t xml:space="preserve">, or at the College. The IRB does not assume the role of evaluating the soundness of the proposed research study, the merits of the research design, or the potential contribution of the research to scholarly literature. However, these factor into the IRB’s decision about the risk-level of a study and if this risk could be minimized with better design. First and foremost, </w:t>
      </w:r>
      <w:r w:rsidRPr="003D6946">
        <w:rPr>
          <w:b/>
        </w:rPr>
        <w:t xml:space="preserve">the IRB is charged with evaluating each project’s compliance with ethical standards in regard to issues such as informed consent, confidentiality, and any risk to the participants. </w:t>
      </w:r>
    </w:p>
    <w:p w14:paraId="4364DAD8" w14:textId="3114152B" w:rsidR="003D6946" w:rsidRDefault="003D6946" w:rsidP="003D6946">
      <w:r w:rsidRPr="003D6946">
        <w:rPr>
          <w:b/>
        </w:rPr>
        <w:t>It is the role of the Normandale Community College IRB to review proposed research projects involving human subjects; ensure individuals involved in the project are treated ethically; ensure all subjects are provided with substantial information about the study and that they consent to be a subject in the study; and all private information is handled appropriately</w:t>
      </w:r>
      <w:r w:rsidR="00CF78FD">
        <w:rPr>
          <w:b/>
        </w:rPr>
        <w:t xml:space="preserve">. </w:t>
      </w:r>
      <w:r w:rsidRPr="003D6946">
        <w:t>NCC’s IRB is not authorized to grant access to Normandale Community College’s data.</w:t>
      </w:r>
    </w:p>
    <w:p w14:paraId="25410357" w14:textId="77777777" w:rsidR="00A25EEE" w:rsidRDefault="00A25EEE">
      <w:pPr>
        <w:rPr>
          <w:rFonts w:eastAsiaTheme="majorEastAsia"/>
          <w:color w:val="8E191D" w:themeColor="accent1" w:themeShade="BF"/>
          <w:sz w:val="32"/>
        </w:rPr>
      </w:pPr>
      <w:r>
        <w:br w:type="page"/>
      </w:r>
    </w:p>
    <w:p w14:paraId="65184149" w14:textId="54CBB08D" w:rsidR="003D6946" w:rsidRDefault="003D6946" w:rsidP="003D6946">
      <w:pPr>
        <w:pStyle w:val="Heading1"/>
      </w:pPr>
      <w:bookmarkStart w:id="3" w:name="_Toc221632899"/>
      <w:r>
        <w:lastRenderedPageBreak/>
        <w:t>Statement of Principles</w:t>
      </w:r>
      <w:bookmarkEnd w:id="3"/>
    </w:p>
    <w:p w14:paraId="5ECACC91" w14:textId="0CB677DC" w:rsidR="003D6946" w:rsidRDefault="003D6946" w:rsidP="003D6946">
      <w:pPr>
        <w:pStyle w:val="Heading2"/>
      </w:pPr>
      <w:bookmarkStart w:id="4" w:name="_Toc221632900"/>
      <w:r>
        <w:t>Underlying Principles</w:t>
      </w:r>
      <w:bookmarkEnd w:id="4"/>
    </w:p>
    <w:p w14:paraId="1219A26B" w14:textId="76544CB7" w:rsidR="003D6946" w:rsidRPr="003D6946" w:rsidRDefault="003D6946" w:rsidP="003D6946">
      <w:r w:rsidRPr="003D6946">
        <w:t xml:space="preserve">Normandale Community College applies the ethical principles for protection of human subjects as stated in the Code of Federal Regulations: 45 CFR 46. Created by the National Research Act in 1979, the National Commission for the Protection of Human Subjects of Biomedical and Behavioral Research was established to enact these regulations. The Commission published The Belmont Report, which set forth the following basic ethical principles for the conduct of research involving human subjects: </w:t>
      </w:r>
    </w:p>
    <w:p w14:paraId="7C788C3A" w14:textId="77777777" w:rsidR="003D6946" w:rsidRPr="003D6946" w:rsidRDefault="003D6946" w:rsidP="003D6946">
      <w:pPr>
        <w:pStyle w:val="ListParagraph"/>
        <w:numPr>
          <w:ilvl w:val="0"/>
          <w:numId w:val="2"/>
        </w:numPr>
      </w:pPr>
      <w:r w:rsidRPr="003D6946">
        <w:rPr>
          <w:b/>
        </w:rPr>
        <w:t>Respect for Persons</w:t>
      </w:r>
      <w:r w:rsidRPr="003D6946">
        <w:t xml:space="preserve"> - Acknowledgment of the autonomy of the individual and the responsibility to provide special protection for individuals with reduced autonomy. </w:t>
      </w:r>
    </w:p>
    <w:p w14:paraId="37A89777" w14:textId="77777777" w:rsidR="003D6946" w:rsidRPr="003D6946" w:rsidRDefault="003D6946" w:rsidP="003D6946">
      <w:pPr>
        <w:pStyle w:val="ListParagraph"/>
        <w:numPr>
          <w:ilvl w:val="0"/>
          <w:numId w:val="2"/>
        </w:numPr>
      </w:pPr>
      <w:r w:rsidRPr="003D6946">
        <w:rPr>
          <w:b/>
        </w:rPr>
        <w:t>Beneficence</w:t>
      </w:r>
      <w:r w:rsidRPr="003D6946">
        <w:t xml:space="preserve"> - A responsibility to do no harm, to maximize possible benefits, and to minimize possible harm. </w:t>
      </w:r>
    </w:p>
    <w:p w14:paraId="59C77696" w14:textId="25FF6BCE" w:rsidR="003D6946" w:rsidRDefault="003D6946" w:rsidP="003D6946">
      <w:pPr>
        <w:pStyle w:val="ListParagraph"/>
        <w:numPr>
          <w:ilvl w:val="0"/>
          <w:numId w:val="2"/>
        </w:numPr>
      </w:pPr>
      <w:r w:rsidRPr="003D6946">
        <w:rPr>
          <w:b/>
        </w:rPr>
        <w:t>Justice</w:t>
      </w:r>
      <w:r w:rsidRPr="003D6946">
        <w:t xml:space="preserve"> – An expectation of fairness in distribution of benefits realized from research as well as its burdens. </w:t>
      </w:r>
    </w:p>
    <w:p w14:paraId="52D78AF0" w14:textId="43E7FE72" w:rsidR="003D6946" w:rsidRDefault="003D6946" w:rsidP="003D6946">
      <w:pPr>
        <w:pStyle w:val="Heading2"/>
      </w:pPr>
      <w:bookmarkStart w:id="5" w:name="_Toc221632901"/>
      <w:r>
        <w:t>Application of Principles</w:t>
      </w:r>
      <w:bookmarkEnd w:id="5"/>
    </w:p>
    <w:p w14:paraId="19FD215F" w14:textId="576EBF9A" w:rsidR="003D6946" w:rsidRDefault="003D6946" w:rsidP="003D6946">
      <w:r>
        <w:t>As stated in the Federal Code of Regulations, 45 CFR 46. 111, it is the charge of the IRB to ensure that in the conduct of research</w:t>
      </w:r>
      <w:r w:rsidR="00EF13C8">
        <w:t>:</w:t>
      </w:r>
      <w:r>
        <w:t xml:space="preserve"> </w:t>
      </w:r>
    </w:p>
    <w:p w14:paraId="5BC81520" w14:textId="46140497" w:rsidR="003D6946" w:rsidRDefault="003D6946" w:rsidP="00EF13C8">
      <w:pPr>
        <w:pStyle w:val="ListParagraph"/>
        <w:numPr>
          <w:ilvl w:val="0"/>
          <w:numId w:val="3"/>
        </w:numPr>
      </w:pPr>
      <w:r>
        <w:t xml:space="preserve">risks are minimized and reasonable in relation to anticipated benefits </w:t>
      </w:r>
    </w:p>
    <w:p w14:paraId="25DF4471" w14:textId="689503DC" w:rsidR="003D6946" w:rsidRDefault="003D6946" w:rsidP="00EF13C8">
      <w:pPr>
        <w:pStyle w:val="ListParagraph"/>
        <w:numPr>
          <w:ilvl w:val="0"/>
          <w:numId w:val="3"/>
        </w:numPr>
      </w:pPr>
      <w:r>
        <w:t xml:space="preserve">subjects give informed consent </w:t>
      </w:r>
    </w:p>
    <w:p w14:paraId="2D849043" w14:textId="3DBD43ED" w:rsidR="003D6946" w:rsidRDefault="003D6946" w:rsidP="00EF13C8">
      <w:pPr>
        <w:pStyle w:val="ListParagraph"/>
        <w:numPr>
          <w:ilvl w:val="0"/>
          <w:numId w:val="3"/>
        </w:numPr>
      </w:pPr>
      <w:r>
        <w:t xml:space="preserve">rights and welfare of the subjects are maintained </w:t>
      </w:r>
    </w:p>
    <w:p w14:paraId="60600B63" w14:textId="59CF564D" w:rsidR="003D6946" w:rsidRDefault="003D6946" w:rsidP="003D6946">
      <w:r>
        <w:t xml:space="preserve">Normandale Community College applies the following principles to all human subject research with no distinctions between monitoring projects that are funded or unfunded, sponsored or non-sponsored, among various funding sources, or between projects carried out by students, faculty or other NCC employees either on or off campus. Additionally, these principles apply to any human research conducted by others on the NCC campus or with NCC students or employees. </w:t>
      </w:r>
    </w:p>
    <w:p w14:paraId="5FA1C2CF" w14:textId="5108657C" w:rsidR="003D6946" w:rsidRDefault="003D6946" w:rsidP="00EF13C8">
      <w:pPr>
        <w:pStyle w:val="ListParagraph"/>
        <w:numPr>
          <w:ilvl w:val="0"/>
          <w:numId w:val="4"/>
        </w:numPr>
      </w:pPr>
      <w:r>
        <w:t xml:space="preserve">Subjects’ legal rights will be respected; their rights to privacy, dignity, and comfort will also be considered in approving proposed research. </w:t>
      </w:r>
    </w:p>
    <w:p w14:paraId="5BBB63FA" w14:textId="4F01BA06" w:rsidR="003D6946" w:rsidRDefault="003D6946" w:rsidP="00EF13C8">
      <w:pPr>
        <w:pStyle w:val="ListParagraph"/>
        <w:numPr>
          <w:ilvl w:val="0"/>
          <w:numId w:val="4"/>
        </w:numPr>
      </w:pPr>
      <w:r>
        <w:t xml:space="preserve">Risks to subjects must be reasonable in relation to anticipated benefits. </w:t>
      </w:r>
    </w:p>
    <w:p w14:paraId="3EF7536C" w14:textId="106CC225" w:rsidR="003D6946" w:rsidRDefault="003D6946" w:rsidP="00EF13C8">
      <w:pPr>
        <w:pStyle w:val="ListParagraph"/>
        <w:numPr>
          <w:ilvl w:val="0"/>
          <w:numId w:val="4"/>
        </w:numPr>
      </w:pPr>
      <w:r>
        <w:t xml:space="preserve">No subject in a research activity shall be exposed to unreasonable risk to health or well-being. </w:t>
      </w:r>
    </w:p>
    <w:p w14:paraId="31483BC3" w14:textId="14412571" w:rsidR="003D6946" w:rsidRDefault="003D6946" w:rsidP="00EF13C8">
      <w:pPr>
        <w:pStyle w:val="ListParagraph"/>
        <w:numPr>
          <w:ilvl w:val="0"/>
          <w:numId w:val="4"/>
        </w:numPr>
      </w:pPr>
      <w:r>
        <w:t xml:space="preserve">Appropriate professional attention and facilities shall be provided to ensure the protection of the individual as a research subject. </w:t>
      </w:r>
    </w:p>
    <w:p w14:paraId="3B298666" w14:textId="7916C94B" w:rsidR="003D6946" w:rsidRDefault="003D6946" w:rsidP="00EF13C8">
      <w:pPr>
        <w:pStyle w:val="ListParagraph"/>
        <w:numPr>
          <w:ilvl w:val="0"/>
          <w:numId w:val="4"/>
        </w:numPr>
      </w:pPr>
      <w:r>
        <w:t xml:space="preserve">Adequate provisions should be made for recruiting a subject population that is representative of the population being studied in terms of gender and ethnicity unless scientifically justified. </w:t>
      </w:r>
    </w:p>
    <w:p w14:paraId="4315D9BC" w14:textId="66D8D7D1" w:rsidR="003D6946" w:rsidRDefault="003D6946" w:rsidP="00EF13C8">
      <w:pPr>
        <w:pStyle w:val="ListParagraph"/>
        <w:numPr>
          <w:ilvl w:val="0"/>
          <w:numId w:val="4"/>
        </w:numPr>
      </w:pPr>
      <w:r>
        <w:t xml:space="preserve">Research involving human subjects must be carried out by people qualified to do so. </w:t>
      </w:r>
    </w:p>
    <w:p w14:paraId="384EE39B" w14:textId="4CA4300F" w:rsidR="003D6946" w:rsidRDefault="003D6946" w:rsidP="00EF13C8">
      <w:pPr>
        <w:pStyle w:val="ListParagraph"/>
        <w:numPr>
          <w:ilvl w:val="0"/>
          <w:numId w:val="4"/>
        </w:numPr>
      </w:pPr>
      <w:r>
        <w:lastRenderedPageBreak/>
        <w:t xml:space="preserve">Participation of a human subject in research must be voluntary, and the right to withdraw at any time must be provided. Information provided to gain subject’s consent must be adequate, appropriate, and presented in lay language appropriate to the subject population. </w:t>
      </w:r>
    </w:p>
    <w:p w14:paraId="1EB93000" w14:textId="45937C4A" w:rsidR="003D6946" w:rsidRDefault="003D6946" w:rsidP="00EF13C8">
      <w:pPr>
        <w:pStyle w:val="ListParagraph"/>
        <w:numPr>
          <w:ilvl w:val="0"/>
          <w:numId w:val="4"/>
        </w:numPr>
      </w:pPr>
      <w:r>
        <w:t xml:space="preserve">Any request by a subject to withdraw from a research activity will be honored promptly with no penalty. </w:t>
      </w:r>
    </w:p>
    <w:p w14:paraId="36192C30" w14:textId="5EC7FC1F" w:rsidR="003D6946" w:rsidRDefault="003D6946" w:rsidP="003D6946">
      <w:r>
        <w:t>All research proposals involving human subjects must be reviewed by, and must receive approval of, the IRB prior to project initiation and prior to initiating any changes to the protocol. Continuing research programs, originally approved through full committee reviews, are subject to at least annual review.</w:t>
      </w:r>
    </w:p>
    <w:p w14:paraId="39201F55" w14:textId="12D52BBB" w:rsidR="00EF13C8" w:rsidRDefault="00EF13C8" w:rsidP="00EF13C8">
      <w:pPr>
        <w:pStyle w:val="Heading2"/>
      </w:pPr>
      <w:bookmarkStart w:id="6" w:name="_Toc221632902"/>
      <w:r>
        <w:t>Commitment to Diversity, Equity, Inclusion and Justice</w:t>
      </w:r>
      <w:bookmarkEnd w:id="6"/>
    </w:p>
    <w:p w14:paraId="72AD6FBC" w14:textId="175BECB2" w:rsidR="00EF13C8" w:rsidRDefault="00EF13C8" w:rsidP="00EF13C8">
      <w:r>
        <w:t xml:space="preserve">Statement approved by IRB on 11/2/23 and by Institutional Official </w:t>
      </w:r>
      <w:r w:rsidR="00294177">
        <w:t xml:space="preserve">(IO) </w:t>
      </w:r>
      <w:r>
        <w:t xml:space="preserve">on 12/5/23. </w:t>
      </w:r>
    </w:p>
    <w:p w14:paraId="687A22A1" w14:textId="54D324B0" w:rsidR="00EF13C8" w:rsidRDefault="00EF13C8" w:rsidP="00EF13C8">
      <w:r>
        <w:t>Normandale’s Institutional Review Board (IRB) is committed to diversity, equity, inclusion, and justice in the review, approval, and oversight of human-participant research</w:t>
      </w:r>
      <w:r w:rsidR="00CF78FD">
        <w:t xml:space="preserve">. </w:t>
      </w:r>
    </w:p>
    <w:p w14:paraId="080A1084" w14:textId="20D44D22" w:rsidR="00EF13C8" w:rsidRDefault="00EF13C8" w:rsidP="00EF13C8">
      <w:r>
        <w:t>The mission and purpose of an IRB is to safeguard and protect the rights and welfare of all human participants who volunteer to participate in research. Consistent with the principle of justice, human participant research must aim to be broadly inclusive and representative of the population whose conditions are the focus of study, unless justified by scientific, ethical, or safety concerns. Additionally, the principle of justice demands no subgroup receive the burden nor the benefits of research disproportionately, especially if historically these have already been disseminated inequitably</w:t>
      </w:r>
      <w:r w:rsidR="00CF78FD">
        <w:t xml:space="preserve">. </w:t>
      </w:r>
    </w:p>
    <w:p w14:paraId="75E28CA1" w14:textId="11263244" w:rsidR="00EF13C8" w:rsidRDefault="00EF13C8" w:rsidP="00EF13C8">
      <w:r>
        <w:t xml:space="preserve">Consistent with the definition of research, investigators should be intentional to add to existing knowledge and aim for innovation and progress in their analysis and findings. They should be careful to avoid performing research that may create a negative perception against specific groups of people and examine their findings through multiple lenses, most importantly those of the communities studied. </w:t>
      </w:r>
    </w:p>
    <w:p w14:paraId="16FB6440" w14:textId="016313BA" w:rsidR="00EF13C8" w:rsidRDefault="00EF13C8" w:rsidP="00EF13C8">
      <w:r>
        <w:t>As an IRB, we will strive to support investigator and institutional efforts to ensure diversity, promote inclusion, and drive educational equity. We evaluate all IRB applications in terms of rationale, eligibility criteria, recruitment materials, consent documents and processes for inclusive and equitable opportunities for participants. We are committed to advancing research that is responsive to, and supportive of, the wellbeing of our communities, and endeavor to reduce disparities and promote social justice.</w:t>
      </w:r>
    </w:p>
    <w:p w14:paraId="4565F103" w14:textId="77777777" w:rsidR="00A25EEE" w:rsidRDefault="00A25EEE">
      <w:pPr>
        <w:rPr>
          <w:rFonts w:eastAsiaTheme="majorEastAsia"/>
          <w:color w:val="8E191D" w:themeColor="accent1" w:themeShade="BF"/>
          <w:sz w:val="32"/>
        </w:rPr>
      </w:pPr>
      <w:r>
        <w:br w:type="page"/>
      </w:r>
    </w:p>
    <w:p w14:paraId="50F882D0" w14:textId="4A29EC95" w:rsidR="00EF13C8" w:rsidRDefault="00EF13C8" w:rsidP="00EF13C8">
      <w:pPr>
        <w:pStyle w:val="Heading1"/>
      </w:pPr>
      <w:bookmarkStart w:id="7" w:name="_Toc221632903"/>
      <w:r>
        <w:lastRenderedPageBreak/>
        <w:t>Regulations</w:t>
      </w:r>
      <w:bookmarkEnd w:id="7"/>
    </w:p>
    <w:p w14:paraId="01353478" w14:textId="1DC4EF80" w:rsidR="00EF13C8" w:rsidRDefault="00EF13C8" w:rsidP="00EF13C8">
      <w:pPr>
        <w:pStyle w:val="Heading2"/>
      </w:pPr>
      <w:bookmarkStart w:id="8" w:name="_Toc221632904"/>
      <w:r>
        <w:t>Regulatory Requirements and Authorizing Regulations</w:t>
      </w:r>
      <w:bookmarkEnd w:id="8"/>
    </w:p>
    <w:p w14:paraId="33B8EE66" w14:textId="77777777" w:rsidR="00EF13C8" w:rsidRDefault="00EF13C8" w:rsidP="00EF13C8">
      <w:r>
        <w:t>The Office for Human Research Protections (OHRP; formerly the Office for Protection from Research Risks) is an agency of the Department of Health and Human Services. The office “provides leadership in the protection of the rights, welfare, and wellbeing of subjects involved in research conducted or supported by the U.S. Department of Health and Human Services (HHS). OHRP’s mission helps ensure this by providing clarification and guidance, developing educational programs and materials, maintaining regulatory oversight, and providing advice on ethical and regulatory issues in biomedical and social-behavioral research.”</w:t>
      </w:r>
    </w:p>
    <w:p w14:paraId="5656C6A2" w14:textId="77777777" w:rsidR="00EF13C8" w:rsidRDefault="00EF13C8" w:rsidP="00EF13C8">
      <w:r>
        <w:t xml:space="preserve">The Department of Health and Human Services via OHRP and the Food and Drug Administration, among others, provides¬¬¬¬ the regulatory framework for the conduct of human subjects research and human subjects research protections. The department’s respective regulations were modified in 1981 to be compatible; the Federal Policy for the Protection of Human Subjects or the “Common Rule” was published in 1991. On 1/21/2019 the 2018 requirements were applied for all research approved on or after this date. 45 CFR 46.101Al 1. </w:t>
      </w:r>
    </w:p>
    <w:p w14:paraId="2724C9BC" w14:textId="0D579DA0" w:rsidR="00EF13C8" w:rsidRDefault="00EF13C8" w:rsidP="00EF13C8">
      <w:r>
        <w:t>Normandale’s IRB operates under the requirements and authorizing regulations found in 45 CFR 46 of the U.S. Federal Regulations.</w:t>
      </w:r>
    </w:p>
    <w:p w14:paraId="7546B613" w14:textId="29DE75F2" w:rsidR="00EF13C8" w:rsidRDefault="00EF13C8" w:rsidP="00EF13C8">
      <w:pPr>
        <w:pStyle w:val="Heading2"/>
      </w:pPr>
      <w:bookmarkStart w:id="9" w:name="_Toc221632905"/>
      <w:proofErr w:type="spellStart"/>
      <w:r>
        <w:t>Federalwide</w:t>
      </w:r>
      <w:proofErr w:type="spellEnd"/>
      <w:r>
        <w:t xml:space="preserve"> Assurance</w:t>
      </w:r>
      <w:bookmarkEnd w:id="9"/>
    </w:p>
    <w:p w14:paraId="7AB35FD1" w14:textId="337E22AB" w:rsidR="00EF13C8" w:rsidRDefault="00EF13C8" w:rsidP="00EF13C8">
      <w:proofErr w:type="spellStart"/>
      <w:r>
        <w:t>Federalwide</w:t>
      </w:r>
      <w:proofErr w:type="spellEnd"/>
      <w:r>
        <w:t xml:space="preserve"> Assurance Number: FWA00033137</w:t>
      </w:r>
    </w:p>
    <w:p w14:paraId="565F832E" w14:textId="4E814E75" w:rsidR="00EF13C8" w:rsidRPr="00EF13C8" w:rsidRDefault="00EF13C8" w:rsidP="00EF13C8">
      <w:r>
        <w:t xml:space="preserve">Normandale Community College has an assurance of compliance, called a </w:t>
      </w:r>
      <w:proofErr w:type="spellStart"/>
      <w:r>
        <w:t>Federalwide</w:t>
      </w:r>
      <w:proofErr w:type="spellEnd"/>
      <w:r>
        <w:t xml:space="preserve"> Assurance, with the Office for Human Research Protections in the Department of Health and Human Services. Any institution receiving federal funding for research involving human subjects is required to enter into this agreement. Once granted, a </w:t>
      </w:r>
      <w:proofErr w:type="spellStart"/>
      <w:r>
        <w:t>Federalwide</w:t>
      </w:r>
      <w:proofErr w:type="spellEnd"/>
      <w:r>
        <w:t xml:space="preserve"> Assurance is a binding written agreement between Normandale and the U.S. Department of Health and Human Services. The agreement states that the College is guided by the ethical principles of the Belmont Report and will comply with federal regulations (45 CFR 46) for all federally funded human subjects research. The </w:t>
      </w:r>
      <w:proofErr w:type="spellStart"/>
      <w:r>
        <w:t>Federalwide</w:t>
      </w:r>
      <w:proofErr w:type="spellEnd"/>
      <w:r>
        <w:t xml:space="preserve"> Assurance describes the responsibilities of the institution, certain administrative positions, the IRB, and the research investigator. All investigators at Normandale must conduct research in accordance with the provisions of the </w:t>
      </w:r>
      <w:proofErr w:type="spellStart"/>
      <w:r>
        <w:t>Federalwide</w:t>
      </w:r>
      <w:proofErr w:type="spellEnd"/>
      <w:r>
        <w:t xml:space="preserve"> Assurance, regardless of the funding source for their research. The </w:t>
      </w:r>
      <w:r w:rsidR="00294177">
        <w:t>IO</w:t>
      </w:r>
      <w:r>
        <w:t xml:space="preserve"> (currently the Director of Institutional Research) maintains the </w:t>
      </w:r>
      <w:proofErr w:type="spellStart"/>
      <w:r>
        <w:t>Federalwide</w:t>
      </w:r>
      <w:proofErr w:type="spellEnd"/>
      <w:r>
        <w:t xml:space="preserve"> Assurance and IRB registration. When applicable, the IO notifies the Office for Human Research Protections of any changes in the </w:t>
      </w:r>
      <w:proofErr w:type="spellStart"/>
      <w:r>
        <w:t>Federalwide</w:t>
      </w:r>
      <w:proofErr w:type="spellEnd"/>
      <w:r>
        <w:t xml:space="preserve"> Assurance or IRB membership. The IRB Chair maintains a list (known as a roster) of the IRB members for the IO.</w:t>
      </w:r>
    </w:p>
    <w:p w14:paraId="4F20F65B" w14:textId="319CE07B" w:rsidR="003D6946" w:rsidRDefault="00EF13C8" w:rsidP="00EF13C8">
      <w:pPr>
        <w:pStyle w:val="Heading1"/>
      </w:pPr>
      <w:bookmarkStart w:id="10" w:name="_Toc221632906"/>
      <w:r>
        <w:lastRenderedPageBreak/>
        <w:t>IRB Authority</w:t>
      </w:r>
      <w:bookmarkEnd w:id="10"/>
    </w:p>
    <w:p w14:paraId="6A5C921E" w14:textId="467E1121" w:rsidR="00EF13C8" w:rsidRDefault="00EF13C8" w:rsidP="00EF13C8">
      <w:pPr>
        <w:pStyle w:val="Heading2"/>
      </w:pPr>
      <w:bookmarkStart w:id="11" w:name="_Toc221632907"/>
      <w:r>
        <w:t>Charge</w:t>
      </w:r>
      <w:bookmarkEnd w:id="11"/>
    </w:p>
    <w:p w14:paraId="1F49BCB6" w14:textId="7D620093" w:rsidR="00EF13C8" w:rsidRDefault="00EF13C8" w:rsidP="00EF13C8">
      <w:r>
        <w:t xml:space="preserve">The NCC IRB is accountable to the U.S. Department of Health and Human Services Office of Human Research Protections for the oversight of all human subject research to ensure the ethical treatment of all human subjects.  </w:t>
      </w:r>
    </w:p>
    <w:p w14:paraId="2DAE5A1D" w14:textId="45F9AD18" w:rsidR="00EF13C8" w:rsidRDefault="00EF13C8" w:rsidP="00EF13C8">
      <w:r>
        <w:t>The NCC IRB must review and approve any funded or non-funded research related to human subjects whether or not it is funded internally or externally by private or government funds if the research is:</w:t>
      </w:r>
    </w:p>
    <w:p w14:paraId="14C3DFE2" w14:textId="77777777" w:rsidR="00EF13C8" w:rsidRDefault="00EF13C8" w:rsidP="00EF13C8">
      <w:pPr>
        <w:pStyle w:val="ListParagraph"/>
        <w:numPr>
          <w:ilvl w:val="0"/>
          <w:numId w:val="5"/>
        </w:numPr>
      </w:pPr>
      <w:r>
        <w:t xml:space="preserve">Sponsored by NCC, </w:t>
      </w:r>
    </w:p>
    <w:p w14:paraId="3970904F" w14:textId="77777777" w:rsidR="00EF13C8" w:rsidRDefault="00EF13C8" w:rsidP="00EF13C8">
      <w:pPr>
        <w:pStyle w:val="ListParagraph"/>
        <w:numPr>
          <w:ilvl w:val="0"/>
          <w:numId w:val="5"/>
        </w:numPr>
      </w:pPr>
      <w:r>
        <w:t>Performed by or under the direction of NCC faculty, staff and/or students,</w:t>
      </w:r>
    </w:p>
    <w:p w14:paraId="2E5CEACF" w14:textId="77777777" w:rsidR="00EF13C8" w:rsidRDefault="00EF13C8" w:rsidP="00EF13C8">
      <w:pPr>
        <w:pStyle w:val="ListParagraph"/>
        <w:numPr>
          <w:ilvl w:val="0"/>
          <w:numId w:val="5"/>
        </w:numPr>
      </w:pPr>
      <w:r>
        <w:t>Conducted using college-owned facilities or equipment,</w:t>
      </w:r>
    </w:p>
    <w:p w14:paraId="3DA8E54F" w14:textId="77777777" w:rsidR="00EF13C8" w:rsidRDefault="00EF13C8" w:rsidP="00EF13C8">
      <w:pPr>
        <w:pStyle w:val="ListParagraph"/>
        <w:numPr>
          <w:ilvl w:val="0"/>
          <w:numId w:val="5"/>
        </w:numPr>
      </w:pPr>
      <w:r>
        <w:t>Involving the use of NCC’s non-public information to identify or contact human research subjects or prospective subjects.</w:t>
      </w:r>
    </w:p>
    <w:p w14:paraId="13B5337F" w14:textId="4DFE8857" w:rsidR="00EF13C8" w:rsidRDefault="00EF13C8" w:rsidP="00EF13C8">
      <w:r>
        <w:t>In some instances, students may be involved in course activities such as questioning, participation in minimally physically stressing classroom exercises, observing, and/or interacting with other individuals</w:t>
      </w:r>
      <w:r w:rsidR="00CF78FD">
        <w:t xml:space="preserve">. </w:t>
      </w:r>
      <w:r>
        <w:t>The course instructor is responsible for determining whether such activity is classified as research requiring IRB approval</w:t>
      </w:r>
      <w:r w:rsidR="00CF78FD">
        <w:t xml:space="preserve">. </w:t>
      </w:r>
      <w:r>
        <w:t>If instructors have any doubt concerning the classification of these activities, they are encouraged to seek guidance from the IRB Chair</w:t>
      </w:r>
      <w:r w:rsidR="00CF78FD">
        <w:t xml:space="preserve">. </w:t>
      </w:r>
    </w:p>
    <w:p w14:paraId="79CF01E4" w14:textId="7A77F07A" w:rsidR="00EF13C8" w:rsidRDefault="00EF13C8" w:rsidP="00EF13C8">
      <w:r>
        <w:t>The IRB reviews all projects and programs involving human subjects in accordance with this Manual, applicable federal regulations, and sponsor policies and guidelines</w:t>
      </w:r>
      <w:r w:rsidR="00404417">
        <w:t xml:space="preserve">. </w:t>
      </w:r>
      <w:r>
        <w:t xml:space="preserve"> </w:t>
      </w:r>
    </w:p>
    <w:p w14:paraId="31F9EB1A" w14:textId="55FC7174" w:rsidR="00EF13C8" w:rsidRDefault="00EF13C8" w:rsidP="00EF13C8">
      <w:pPr>
        <w:pStyle w:val="ListParagraph"/>
        <w:numPr>
          <w:ilvl w:val="0"/>
          <w:numId w:val="6"/>
        </w:numPr>
      </w:pPr>
      <w:r>
        <w:t>The IRB shall have the authority to require progress reports from the investigators and oversee the conduct of the study</w:t>
      </w:r>
      <w:r w:rsidR="00CF78FD">
        <w:t xml:space="preserve">. </w:t>
      </w:r>
    </w:p>
    <w:p w14:paraId="5BBD19B6" w14:textId="6021AC0F" w:rsidR="00EF13C8" w:rsidRDefault="00EF13C8" w:rsidP="00EF13C8">
      <w:pPr>
        <w:pStyle w:val="ListParagraph"/>
        <w:numPr>
          <w:ilvl w:val="0"/>
          <w:numId w:val="6"/>
        </w:numPr>
      </w:pPr>
      <w:r>
        <w:t>The IRB shall have the authority to seek verification, from sources other than the investigators, that no material changes have occurred since a previous IRB review, particularly in cases where: 1) the project involves unusual levels or types of risks to subjects; 2) the project is conducted by an investigator who has previously failed to comply with the requirements/determinations of the IRB and/or HHS regulations; or 3) concerns have been raised, based upon information in continuing review reports or other sources, about possible material changes occurring without IRB approval</w:t>
      </w:r>
      <w:r w:rsidR="00404417">
        <w:t xml:space="preserve">. </w:t>
      </w:r>
      <w:r>
        <w:t xml:space="preserve"> </w:t>
      </w:r>
    </w:p>
    <w:p w14:paraId="00905016" w14:textId="4E6283C4" w:rsidR="00EF13C8" w:rsidRDefault="00EF13C8" w:rsidP="00EF13C8">
      <w:pPr>
        <w:pStyle w:val="ListParagraph"/>
        <w:numPr>
          <w:ilvl w:val="0"/>
          <w:numId w:val="6"/>
        </w:numPr>
      </w:pPr>
      <w:r>
        <w:t>The IRB shall have the authority to observe the informed consent process as practiced by any investigator or authorized person in any approved protocol</w:t>
      </w:r>
      <w:r w:rsidR="00CF78FD">
        <w:t xml:space="preserve">. </w:t>
      </w:r>
    </w:p>
    <w:p w14:paraId="75F48E31" w14:textId="4F59CAB1" w:rsidR="00EF13C8" w:rsidRDefault="00EF13C8" w:rsidP="00EF13C8">
      <w:pPr>
        <w:pStyle w:val="ListParagraph"/>
        <w:numPr>
          <w:ilvl w:val="0"/>
          <w:numId w:val="6"/>
        </w:numPr>
      </w:pPr>
      <w:r>
        <w:t>The IRB shall have the authority to access, and to duplicate, records related to any research approved by the IRB regardless of the location of those records, for any reason</w:t>
      </w:r>
      <w:r w:rsidR="00CF78FD">
        <w:t xml:space="preserve">. </w:t>
      </w:r>
      <w:r>
        <w:t>Where feasible, appropriate notice will be given of the need to review and/or duplicate records to minimize potential disruption of ongoing research</w:t>
      </w:r>
      <w:r w:rsidR="00CF78FD">
        <w:t xml:space="preserve">. </w:t>
      </w:r>
    </w:p>
    <w:p w14:paraId="11A27664" w14:textId="43C70F2D" w:rsidR="00EF13C8" w:rsidRDefault="00EF13C8" w:rsidP="00EF13C8">
      <w:pPr>
        <w:pStyle w:val="Heading2"/>
      </w:pPr>
      <w:bookmarkStart w:id="12" w:name="_Toc221632908"/>
      <w:r>
        <w:lastRenderedPageBreak/>
        <w:t>§46.112 Review by Institution</w:t>
      </w:r>
      <w:bookmarkEnd w:id="12"/>
      <w:r>
        <w:t xml:space="preserve"> </w:t>
      </w:r>
    </w:p>
    <w:p w14:paraId="2489563C" w14:textId="469E0B09" w:rsidR="003D6946" w:rsidRDefault="00EF13C8" w:rsidP="00EF13C8">
      <w:r>
        <w:t>Research covered by this policy that is approved by an IRB may be subject to further appropriate review and approval or disapproval by officials of the institution. For example, a study may be approved by the IRB but not be allowed because of FERPA laws and policies or decisions by the Institutional Research Office or the President’s office. However, other NCC offices or personnel may not approve the research if it is not approved by an IRB.</w:t>
      </w:r>
    </w:p>
    <w:p w14:paraId="381A425E" w14:textId="20F6E582" w:rsidR="00EF13C8" w:rsidRDefault="00EF13C8" w:rsidP="00EF13C8">
      <w:pPr>
        <w:pStyle w:val="Heading1"/>
      </w:pPr>
      <w:bookmarkStart w:id="13" w:name="_Toc221632909"/>
      <w:r>
        <w:t>IRB Membership</w:t>
      </w:r>
      <w:bookmarkEnd w:id="13"/>
    </w:p>
    <w:p w14:paraId="3ACF82EB" w14:textId="01A852C4" w:rsidR="00EF13C8" w:rsidRDefault="00EF13C8" w:rsidP="00EF13C8">
      <w:pPr>
        <w:pStyle w:val="Heading2"/>
      </w:pPr>
      <w:bookmarkStart w:id="14" w:name="_Toc221632910"/>
      <w:r>
        <w:t xml:space="preserve">IRB Membership 45CFR </w:t>
      </w:r>
      <w:r w:rsidRPr="00EF13C8">
        <w:t>§46.107</w:t>
      </w:r>
      <w:bookmarkEnd w:id="14"/>
    </w:p>
    <w:p w14:paraId="50EF4910" w14:textId="77777777" w:rsidR="00EF13C8" w:rsidRDefault="00EF13C8" w:rsidP="00EF13C8">
      <w:r>
        <w:t xml:space="preserve">Per federal regulations, the IRB shall have at least five members, with varying backgrounds to promote complete and adequate review of research activities commonly conducted by the institution. The IRB shall be sufficiently qualified through the experience and expertise of its members, and the diversity of the members, including consideration of race, gender, and cultural backgrounds and sensitivity to community issues, to promote respect for its advice and counsel in safeguarding the rights and welfare of human subjects. Additionally, the IRB shall be able to ascertain the acceptability of proposed research in terms of institutional commitments and regulations, applicable law, and standards of professional conduct and practice. The IRB shall, therefore, include persons knowledgeable in these areas. If an IRB regularly reviews research involving a vulnerable category of subjects, such as children, prisoners, or physically or mentally disabled persons, consideration shall be given to the inclusion of one or more individuals who are knowledgeable about and experienced in working with these subjects. </w:t>
      </w:r>
    </w:p>
    <w:p w14:paraId="51D9ED87" w14:textId="7C2F7728" w:rsidR="00EF13C8" w:rsidRDefault="00EF13C8" w:rsidP="00EF13C8">
      <w:pPr>
        <w:pStyle w:val="ListParagraph"/>
        <w:numPr>
          <w:ilvl w:val="0"/>
          <w:numId w:val="7"/>
        </w:numPr>
      </w:pPr>
      <w:r>
        <w:t xml:space="preserve">Every effort will be made to ensure that the IRB will have gender diversity, including the institution's consideration of qualified persons of all genders, so long as no selection is made to the IRB on the basis of gender. The IRB may not consist entirely of members of one discipline. </w:t>
      </w:r>
    </w:p>
    <w:p w14:paraId="5B501C7C" w14:textId="43FB3DDB" w:rsidR="00EF13C8" w:rsidRDefault="00EF13C8" w:rsidP="00EF13C8">
      <w:pPr>
        <w:pStyle w:val="ListParagraph"/>
        <w:numPr>
          <w:ilvl w:val="0"/>
          <w:numId w:val="7"/>
        </w:numPr>
      </w:pPr>
      <w:r>
        <w:t xml:space="preserve">The IRB shall include at least one member whose primary concerns are in scientific areas and at least one member whose primary concerns are in nonscientific areas. </w:t>
      </w:r>
    </w:p>
    <w:p w14:paraId="5F007447" w14:textId="1880CC02" w:rsidR="00EF13C8" w:rsidRDefault="00EF13C8" w:rsidP="00EF13C8">
      <w:pPr>
        <w:pStyle w:val="ListParagraph"/>
        <w:numPr>
          <w:ilvl w:val="0"/>
          <w:numId w:val="7"/>
        </w:numPr>
      </w:pPr>
      <w:r>
        <w:t xml:space="preserve">The IRB shall include at least one member who is not otherwise affiliated with the institution, and who is not part of the immediate family of a person who is affiliated with the institution. </w:t>
      </w:r>
    </w:p>
    <w:p w14:paraId="67B93B57" w14:textId="201F2D37" w:rsidR="00EF13C8" w:rsidRDefault="00EF13C8" w:rsidP="00EF13C8">
      <w:pPr>
        <w:pStyle w:val="ListParagraph"/>
        <w:numPr>
          <w:ilvl w:val="0"/>
          <w:numId w:val="7"/>
        </w:numPr>
      </w:pPr>
      <w:r>
        <w:t xml:space="preserve">No IRB member may participate in the IRB's initial or continuing review of any project in which the member has a conflicting interest, except to provide information requested by the IRB. </w:t>
      </w:r>
    </w:p>
    <w:p w14:paraId="05EFDAA5" w14:textId="67164B34" w:rsidR="00EF13C8" w:rsidRDefault="00EF13C8" w:rsidP="00EF13C8">
      <w:pPr>
        <w:pStyle w:val="ListParagraph"/>
        <w:numPr>
          <w:ilvl w:val="0"/>
          <w:numId w:val="7"/>
        </w:numPr>
      </w:pPr>
      <w:r>
        <w:t xml:space="preserve">The IRB may, at its discretion, invite individuals with competence in special areas to assist in the review of issues requiring expertise beyond or in addition to that available on the IRB. These individuals may not vote with the IRB. </w:t>
      </w:r>
    </w:p>
    <w:p w14:paraId="317BE11A" w14:textId="766695AF" w:rsidR="00EF13C8" w:rsidRDefault="00EF13C8" w:rsidP="00EF13C8">
      <w:r>
        <w:lastRenderedPageBreak/>
        <w:t xml:space="preserve">At Normandale, the IRB consists of at least 8 full members. The group will be made up of science and non-science faculty, staff, an administrative representative, and an unaffiliated member. Members are appointed by the </w:t>
      </w:r>
      <w:r w:rsidR="00294177">
        <w:t>IO</w:t>
      </w:r>
      <w:r>
        <w:t xml:space="preserve"> and the current IRB.</w:t>
      </w:r>
    </w:p>
    <w:p w14:paraId="46234800" w14:textId="77777777" w:rsidR="00A30EFA" w:rsidRDefault="00A30EFA" w:rsidP="00A30EFA">
      <w:pPr>
        <w:pStyle w:val="Heading3"/>
      </w:pPr>
      <w:bookmarkStart w:id="15" w:name="_Toc221632911"/>
      <w:r>
        <w:t>Full Members with Voting Status and Appointment Type:</w:t>
      </w:r>
      <w:bookmarkEnd w:id="15"/>
    </w:p>
    <w:p w14:paraId="528DF061" w14:textId="77777777" w:rsidR="00A30EFA" w:rsidRDefault="00A30EFA" w:rsidP="00A30EFA">
      <w:pPr>
        <w:pStyle w:val="ListParagraph"/>
        <w:numPr>
          <w:ilvl w:val="0"/>
          <w:numId w:val="45"/>
        </w:numPr>
      </w:pPr>
      <w:r>
        <w:t>Chair - Faculty from sciences (health, natural, or social) appointed by IO</w:t>
      </w:r>
    </w:p>
    <w:p w14:paraId="2A4BA4E9" w14:textId="77777777" w:rsidR="00A30EFA" w:rsidRDefault="00A30EFA" w:rsidP="00A30EFA">
      <w:pPr>
        <w:pStyle w:val="ListParagraph"/>
        <w:numPr>
          <w:ilvl w:val="0"/>
          <w:numId w:val="45"/>
        </w:numPr>
      </w:pPr>
      <w:r>
        <w:t>Administrative member appointed by the current IRB</w:t>
      </w:r>
    </w:p>
    <w:p w14:paraId="33025929" w14:textId="77777777" w:rsidR="00A30EFA" w:rsidRDefault="00A30EFA" w:rsidP="00A30EFA">
      <w:pPr>
        <w:pStyle w:val="ListParagraph"/>
        <w:numPr>
          <w:ilvl w:val="0"/>
          <w:numId w:val="45"/>
        </w:numPr>
      </w:pPr>
      <w:r>
        <w:t>Grants office representative appointed by the current IRB</w:t>
      </w:r>
    </w:p>
    <w:p w14:paraId="7C233D8D" w14:textId="77777777" w:rsidR="00A30EFA" w:rsidRDefault="00A30EFA" w:rsidP="00A30EFA">
      <w:pPr>
        <w:pStyle w:val="ListParagraph"/>
        <w:numPr>
          <w:ilvl w:val="0"/>
          <w:numId w:val="45"/>
        </w:numPr>
      </w:pPr>
      <w:r>
        <w:t>Faculty from health sciences appointed by the current IRB</w:t>
      </w:r>
    </w:p>
    <w:p w14:paraId="6EFD4B3F" w14:textId="77777777" w:rsidR="00A30EFA" w:rsidRDefault="00A30EFA" w:rsidP="00A30EFA">
      <w:pPr>
        <w:pStyle w:val="ListParagraph"/>
        <w:numPr>
          <w:ilvl w:val="0"/>
          <w:numId w:val="45"/>
        </w:numPr>
      </w:pPr>
      <w:r>
        <w:t>Faculty from natural sciences appointed by the current IRB</w:t>
      </w:r>
    </w:p>
    <w:p w14:paraId="063CA800" w14:textId="77777777" w:rsidR="00A30EFA" w:rsidRDefault="00A30EFA" w:rsidP="00A30EFA">
      <w:pPr>
        <w:pStyle w:val="ListParagraph"/>
        <w:numPr>
          <w:ilvl w:val="0"/>
          <w:numId w:val="45"/>
        </w:numPr>
      </w:pPr>
      <w:r>
        <w:t>Faculty from social sciences appointed by the current IRB</w:t>
      </w:r>
    </w:p>
    <w:p w14:paraId="6005C211" w14:textId="77777777" w:rsidR="00A30EFA" w:rsidRDefault="00A30EFA" w:rsidP="00A30EFA">
      <w:pPr>
        <w:pStyle w:val="ListParagraph"/>
        <w:numPr>
          <w:ilvl w:val="0"/>
          <w:numId w:val="45"/>
        </w:numPr>
      </w:pPr>
      <w:r>
        <w:t>Non-science area faculty member appointed by the current IRB</w:t>
      </w:r>
    </w:p>
    <w:p w14:paraId="774BC6D6" w14:textId="6D6DCFC2" w:rsidR="00EF13C8" w:rsidRDefault="00A30EFA" w:rsidP="00EF13C8">
      <w:pPr>
        <w:pStyle w:val="ListParagraph"/>
        <w:numPr>
          <w:ilvl w:val="0"/>
          <w:numId w:val="45"/>
        </w:numPr>
      </w:pPr>
      <w:r>
        <w:t>Unaffiliated Member appointed by the IO in consultation with the current IRB</w:t>
      </w:r>
    </w:p>
    <w:p w14:paraId="307A6399" w14:textId="10F9B08A" w:rsidR="00EF13C8" w:rsidRDefault="00EF13C8" w:rsidP="00EF13C8">
      <w:pPr>
        <w:pStyle w:val="Heading3"/>
      </w:pPr>
      <w:bookmarkStart w:id="16" w:name="_Toc221632912"/>
      <w:r>
        <w:t>Non-voting and Alternative Members</w:t>
      </w:r>
      <w:bookmarkEnd w:id="16"/>
    </w:p>
    <w:p w14:paraId="4D65A5E3" w14:textId="77777777" w:rsidR="00EF13C8" w:rsidRDefault="00EF13C8" w:rsidP="00EF13C8">
      <w:r>
        <w:t xml:space="preserve">Non-voting members are those who are new to the Board and who have not completed required Human Subjects Training. In general, these members come to the Board in the beginning of the academic year with intention of filling the role a current member will vacate at the end of the academic year. Non-voting members may participate in all Board related activities including attending IRB meetings and discussions but cannot participate in any voting on applications nor IRB procedures and policies. </w:t>
      </w:r>
    </w:p>
    <w:p w14:paraId="58936D73" w14:textId="77777777" w:rsidR="00EF13C8" w:rsidRDefault="00EF13C8" w:rsidP="00EF13C8">
      <w:r>
        <w:t>Non-voting members who complete Human Subjects Training become alternate members.</w:t>
      </w:r>
    </w:p>
    <w:p w14:paraId="241601CE" w14:textId="77777777" w:rsidR="00EF13C8" w:rsidRDefault="00EF13C8" w:rsidP="00EF13C8">
      <w:r>
        <w:t xml:space="preserve">Alternate members may vote in place of an absent voting full member if a quorum and compliance with federal regulations governing voting are maintained. Any alternate member can replace an absent full member’s vote except (1) a non-scientist member must be replaced by an alternate non-scientist member if there is no other non-scientist member at the vote and (2) whenever possible the unaffiliated member’s vote will be replaced by the alternate unaffiliated member. </w:t>
      </w:r>
    </w:p>
    <w:p w14:paraId="4482C2E6" w14:textId="77777777" w:rsidR="00EF13C8" w:rsidRDefault="00EF13C8" w:rsidP="00EF13C8">
      <w:r>
        <w:t>The alternate member will assume all of the responsibilities of the committee member for whom they are serving as a replacement.</w:t>
      </w:r>
    </w:p>
    <w:p w14:paraId="12F77636" w14:textId="77777777" w:rsidR="00EF13C8" w:rsidRDefault="00EF13C8" w:rsidP="00EF13C8">
      <w:r>
        <w:t>Alternate members may attend IRB meetings without serving as a replacement for a regular committee member; however, in this capacity, the alternate member may not participate in any of the final research proposal approval decisions of the committee. They do, however, vote on IRB policy and procedure issues.</w:t>
      </w:r>
    </w:p>
    <w:p w14:paraId="5CCF9599" w14:textId="4598A3C7" w:rsidR="00EF13C8" w:rsidRDefault="00EF13C8" w:rsidP="00EF13C8">
      <w:r>
        <w:t>If applicable, IRB minutes will document if a member present at the meeting is an alternate as well as the IRB member for whom the alternate is substituting.</w:t>
      </w:r>
    </w:p>
    <w:p w14:paraId="0BCFF545" w14:textId="1E3C1C7B" w:rsidR="00EF13C8" w:rsidRDefault="00EF13C8" w:rsidP="00EF13C8">
      <w:pPr>
        <w:pStyle w:val="Heading2"/>
      </w:pPr>
      <w:bookmarkStart w:id="17" w:name="_Toc221632913"/>
      <w:r>
        <w:t>Training and Education</w:t>
      </w:r>
      <w:bookmarkEnd w:id="17"/>
    </w:p>
    <w:p w14:paraId="05B7EA68" w14:textId="11EC89F3" w:rsidR="00EF13C8" w:rsidRDefault="00EF13C8" w:rsidP="00EF13C8">
      <w:r>
        <w:t xml:space="preserve">All IRB members undergo formal training at the time of their initial appointment. Non-voting members (those that recently were appointed to the Board) complete training </w:t>
      </w:r>
      <w:r>
        <w:lastRenderedPageBreak/>
        <w:t>introducing them to the Normandale IRB documents and procedures as well as general information regarding IRB structure, history and importance. This must be completed by the end of their first semester with the IRB. If they decide to move forward into an alternate member position, they complete the full CITI Program’s Human Subjects Research (HSR) online course (https://about.citiprogram.org/en/series/human-subjects-research-hsr/).</w:t>
      </w:r>
    </w:p>
    <w:p w14:paraId="7BA855BE" w14:textId="0F203C30" w:rsidR="00EF13C8" w:rsidRDefault="00EF13C8" w:rsidP="00EF13C8">
      <w:r>
        <w:t xml:space="preserve">All IRB members must satisfy continuing education requirements either by completing an approved Human Subjects Research refresher course every three years, usually through the CITI program website or the Protecting Human Research Subjects website (https://phrptraining.com/), Human Subjects Research training from the Office for Human Subjects Protection’s website or by completing/attending other IRB training opportunities as approved by the IRB Chair and the </w:t>
      </w:r>
      <w:r w:rsidR="00294177">
        <w:t>IO</w:t>
      </w:r>
      <w:r>
        <w:t>. All required training is paid for by the College.</w:t>
      </w:r>
    </w:p>
    <w:p w14:paraId="031D5C06" w14:textId="76D51027" w:rsidR="00EF13C8" w:rsidRDefault="00EF13C8" w:rsidP="00EF13C8">
      <w:r>
        <w:t>The IRB Chair will maintain a log of training completion paperwork and dates, as well as ensure compliance with initial and continuing education training requirements.</w:t>
      </w:r>
    </w:p>
    <w:p w14:paraId="66D999D5" w14:textId="0ED6B7AD" w:rsidR="00EF13C8" w:rsidRDefault="00EF13C8" w:rsidP="00EF13C8">
      <w:pPr>
        <w:pStyle w:val="Heading2"/>
      </w:pPr>
      <w:bookmarkStart w:id="18" w:name="_Toc221632914"/>
      <w:r>
        <w:t>Conflict of Interest</w:t>
      </w:r>
      <w:bookmarkEnd w:id="18"/>
    </w:p>
    <w:p w14:paraId="60B6252A" w14:textId="77777777" w:rsidR="00EF13C8" w:rsidRDefault="00EF13C8" w:rsidP="00EF13C8">
      <w:r>
        <w:t xml:space="preserve">An IRB member is said to have a conflicting interest whenever that IRB member, member’s spouse, or member’s dependent child: 1) is an investigator or sub-investigator on the project; 2) has a “significant financial interest” in the sponsor or agent of the sponsor of a study being reviewed by the IRB, whereby the outcome of the study could influence the value of the financial interest; 3) acts as an officer or a director of the sponsor or an agent of the sponsor of a study being reviewed by the IRB; or 4) has identified themselves for any other reason as having a conflicting interest. </w:t>
      </w:r>
    </w:p>
    <w:p w14:paraId="5E512BF5" w14:textId="6DA117F0" w:rsidR="00EF13C8" w:rsidRDefault="00EF13C8" w:rsidP="00EF13C8">
      <w:r>
        <w:t xml:space="preserve">It is the responsibility of each IRB member to identify and avoid any situations in which they, either personally or by virtue of their position, might have a conflict of interest, or may be perceived by others as having a conflict of interest, arising in connection with a matter before an IRB of which they are a member. If assigned as a reviewer for a matter with which the IRB member feels they may have a conflict of interest, the IRB member must notify the IRB Chair immediately so the matter may be reassigned to another reviewer. Any IRB member with a real or potential conflict of interest relative to any business being considered must abstain from the final discussion and voting. The member may provide information requested by the IRB, but may not attempt to influence or otherwise affect the IRB’s final deliberations or decisions. This </w:t>
      </w:r>
      <w:r w:rsidR="00091EB8">
        <w:t>conflict-of-interest</w:t>
      </w:r>
      <w:r>
        <w:t xml:space="preserve"> policy extends to all IRB business, including board meetings, IRB study audits and investigations of misconduct in research.</w:t>
      </w:r>
    </w:p>
    <w:p w14:paraId="3439B49C" w14:textId="77777777" w:rsidR="00A25EEE" w:rsidRDefault="00A25EEE">
      <w:pPr>
        <w:rPr>
          <w:rFonts w:eastAsiaTheme="majorEastAsia"/>
          <w:color w:val="8E191D" w:themeColor="accent1" w:themeShade="BF"/>
          <w:sz w:val="26"/>
          <w:szCs w:val="26"/>
        </w:rPr>
      </w:pPr>
      <w:r>
        <w:br w:type="page"/>
      </w:r>
    </w:p>
    <w:p w14:paraId="3E0739D3" w14:textId="3A74F722" w:rsidR="00EF13C8" w:rsidRDefault="00EF13C8" w:rsidP="00EF13C8">
      <w:pPr>
        <w:pStyle w:val="Heading2"/>
      </w:pPr>
      <w:bookmarkStart w:id="19" w:name="_Toc221632915"/>
      <w:r>
        <w:lastRenderedPageBreak/>
        <w:t>Board Member Responsibilities:</w:t>
      </w:r>
      <w:bookmarkEnd w:id="19"/>
    </w:p>
    <w:p w14:paraId="1B099F03" w14:textId="7F4C35F2" w:rsidR="00EF13C8" w:rsidRDefault="00EF13C8" w:rsidP="00EF13C8">
      <w:r>
        <w:t xml:space="preserve">It is each board member’s responsibility to: </w:t>
      </w:r>
    </w:p>
    <w:p w14:paraId="5B25FE65" w14:textId="77777777" w:rsidR="00EF13C8" w:rsidRDefault="00EF13C8" w:rsidP="00EF13C8">
      <w:pPr>
        <w:pStyle w:val="ListParagraph"/>
        <w:numPr>
          <w:ilvl w:val="0"/>
          <w:numId w:val="8"/>
        </w:numPr>
      </w:pPr>
      <w:r>
        <w:t>Participate in required trainings and submit documentation of completion to the IRB chair.</w:t>
      </w:r>
    </w:p>
    <w:p w14:paraId="5B9D4D65" w14:textId="77777777" w:rsidR="00EF13C8" w:rsidRDefault="00EF13C8" w:rsidP="00EF13C8">
      <w:pPr>
        <w:pStyle w:val="ListParagraph"/>
        <w:numPr>
          <w:ilvl w:val="0"/>
          <w:numId w:val="8"/>
        </w:numPr>
      </w:pPr>
      <w:r>
        <w:t>Review all materials on each application requiring full review or as directed by the Chair.</w:t>
      </w:r>
    </w:p>
    <w:p w14:paraId="3CAEFA54" w14:textId="77777777" w:rsidR="00EF13C8" w:rsidRDefault="00EF13C8" w:rsidP="00EF13C8">
      <w:pPr>
        <w:pStyle w:val="ListParagraph"/>
        <w:numPr>
          <w:ilvl w:val="0"/>
          <w:numId w:val="8"/>
        </w:numPr>
      </w:pPr>
      <w:r>
        <w:t>Protect the interests and welfare of research subjects.</w:t>
      </w:r>
    </w:p>
    <w:p w14:paraId="1FC62BCE" w14:textId="77777777" w:rsidR="00EF13C8" w:rsidRDefault="00EF13C8" w:rsidP="00EF13C8">
      <w:pPr>
        <w:pStyle w:val="ListParagraph"/>
        <w:numPr>
          <w:ilvl w:val="0"/>
          <w:numId w:val="8"/>
        </w:numPr>
      </w:pPr>
      <w:r>
        <w:t>Help researchers comply with ethical requirements and with federal and state regulations.</w:t>
      </w:r>
    </w:p>
    <w:p w14:paraId="6DF9E1CB" w14:textId="2590AA93" w:rsidR="00EF13C8" w:rsidRDefault="00EF13C8" w:rsidP="00EF13C8">
      <w:pPr>
        <w:pStyle w:val="ListParagraph"/>
        <w:numPr>
          <w:ilvl w:val="0"/>
          <w:numId w:val="8"/>
        </w:numPr>
      </w:pPr>
      <w:r>
        <w:t>Actively participate in board actions and determinations as appropriate.</w:t>
      </w:r>
    </w:p>
    <w:p w14:paraId="39EC8845" w14:textId="3DFA7C85" w:rsidR="00EF13C8" w:rsidRDefault="00EF13C8" w:rsidP="00EF13C8">
      <w:pPr>
        <w:pStyle w:val="Heading2"/>
      </w:pPr>
      <w:bookmarkStart w:id="20" w:name="_Toc221632916"/>
      <w:r>
        <w:t>IRB Chair Responsibilities</w:t>
      </w:r>
      <w:bookmarkEnd w:id="20"/>
    </w:p>
    <w:p w14:paraId="483A5293" w14:textId="19642D5D" w:rsidR="00EF13C8" w:rsidRDefault="00EF13C8" w:rsidP="00EF13C8">
      <w:r>
        <w:t xml:space="preserve">It is the responsibility of the IRB Chair to: </w:t>
      </w:r>
    </w:p>
    <w:p w14:paraId="007EA673" w14:textId="77777777" w:rsidR="00EF13C8" w:rsidRDefault="00EF13C8" w:rsidP="00EF13C8">
      <w:pPr>
        <w:pStyle w:val="ListParagraph"/>
        <w:numPr>
          <w:ilvl w:val="0"/>
          <w:numId w:val="9"/>
        </w:numPr>
      </w:pPr>
      <w:r>
        <w:t>Accept IRB application packets and verify all required materials are included.</w:t>
      </w:r>
    </w:p>
    <w:p w14:paraId="15C4437A" w14:textId="77777777" w:rsidR="00EF13C8" w:rsidRDefault="00EF13C8" w:rsidP="00EF13C8">
      <w:pPr>
        <w:pStyle w:val="ListParagraph"/>
        <w:numPr>
          <w:ilvl w:val="0"/>
          <w:numId w:val="9"/>
        </w:numPr>
      </w:pPr>
      <w:r>
        <w:t>Initiate all board reviews of research proposals.</w:t>
      </w:r>
    </w:p>
    <w:p w14:paraId="255D4D8E" w14:textId="77777777" w:rsidR="00EF13C8" w:rsidRDefault="00EF13C8" w:rsidP="00EF13C8">
      <w:pPr>
        <w:pStyle w:val="ListParagraph"/>
        <w:numPr>
          <w:ilvl w:val="0"/>
          <w:numId w:val="9"/>
        </w:numPr>
      </w:pPr>
      <w:r>
        <w:t>Ensure IRB’s written procedures are followed for all research proposal reviews.</w:t>
      </w:r>
    </w:p>
    <w:p w14:paraId="07750257" w14:textId="77777777" w:rsidR="00EF13C8" w:rsidRDefault="00EF13C8" w:rsidP="00EF13C8">
      <w:pPr>
        <w:pStyle w:val="ListParagraph"/>
        <w:numPr>
          <w:ilvl w:val="0"/>
          <w:numId w:val="9"/>
        </w:numPr>
      </w:pPr>
      <w:r>
        <w:t>Schedule IRB meetings and prepare meeting agendas as needed.</w:t>
      </w:r>
    </w:p>
    <w:p w14:paraId="2EE772D9" w14:textId="77777777" w:rsidR="00EF13C8" w:rsidRDefault="00EF13C8" w:rsidP="00EF13C8">
      <w:pPr>
        <w:pStyle w:val="ListParagraph"/>
        <w:numPr>
          <w:ilvl w:val="0"/>
          <w:numId w:val="9"/>
        </w:numPr>
      </w:pPr>
      <w:r>
        <w:t xml:space="preserve">Post notice of meetings, agendas and minutes to the IRB TEAMS site. </w:t>
      </w:r>
    </w:p>
    <w:p w14:paraId="002DC99D" w14:textId="77777777" w:rsidR="00EF13C8" w:rsidRDefault="00EF13C8" w:rsidP="00EF13C8">
      <w:pPr>
        <w:pStyle w:val="ListParagraph"/>
        <w:numPr>
          <w:ilvl w:val="0"/>
          <w:numId w:val="9"/>
        </w:numPr>
      </w:pPr>
      <w:r>
        <w:t>Use standard agenda and minutes templates or an alternative that captures similar information.</w:t>
      </w:r>
    </w:p>
    <w:p w14:paraId="779C2E89" w14:textId="77777777" w:rsidR="00EF13C8" w:rsidRDefault="00EF13C8" w:rsidP="00EF13C8">
      <w:pPr>
        <w:pStyle w:val="ListParagraph"/>
        <w:numPr>
          <w:ilvl w:val="0"/>
          <w:numId w:val="9"/>
        </w:numPr>
      </w:pPr>
      <w:r>
        <w:t>Preside over, and facilitate, all IRB meetings.</w:t>
      </w:r>
    </w:p>
    <w:p w14:paraId="3DB2438E" w14:textId="77777777" w:rsidR="00EF13C8" w:rsidRDefault="00EF13C8" w:rsidP="00EF13C8">
      <w:pPr>
        <w:pStyle w:val="ListParagraph"/>
        <w:numPr>
          <w:ilvl w:val="0"/>
          <w:numId w:val="9"/>
        </w:numPr>
      </w:pPr>
      <w:r>
        <w:t>Sign and submit the IRB determination letter to the Principal Investigator (PI).</w:t>
      </w:r>
    </w:p>
    <w:p w14:paraId="7AD67FEA" w14:textId="77777777" w:rsidR="00EF13C8" w:rsidRDefault="00EF13C8" w:rsidP="00EF13C8">
      <w:pPr>
        <w:pStyle w:val="ListParagraph"/>
        <w:numPr>
          <w:ilvl w:val="0"/>
          <w:numId w:val="9"/>
        </w:numPr>
      </w:pPr>
      <w:r>
        <w:t xml:space="preserve">Ensure all records are maintained as required by Title 45 Part 46 of the Code of Federal Regulations. </w:t>
      </w:r>
    </w:p>
    <w:p w14:paraId="11F63257" w14:textId="77777777" w:rsidR="00EF13C8" w:rsidRDefault="00EF13C8" w:rsidP="00EF13C8">
      <w:pPr>
        <w:pStyle w:val="ListParagraph"/>
        <w:numPr>
          <w:ilvl w:val="0"/>
          <w:numId w:val="9"/>
        </w:numPr>
      </w:pPr>
      <w:r>
        <w:t xml:space="preserve">Ensure all public-facing IRB documents are correct and up to date. </w:t>
      </w:r>
    </w:p>
    <w:p w14:paraId="2CF5F0AC" w14:textId="77777777" w:rsidR="00EF13C8" w:rsidRDefault="00EF13C8" w:rsidP="00EF13C8">
      <w:pPr>
        <w:pStyle w:val="ListParagraph"/>
        <w:numPr>
          <w:ilvl w:val="0"/>
          <w:numId w:val="9"/>
        </w:numPr>
      </w:pPr>
      <w:r>
        <w:t>Ensure members understand the purpose and duties of the committee.</w:t>
      </w:r>
    </w:p>
    <w:p w14:paraId="721ED1BF" w14:textId="77777777" w:rsidR="00EF13C8" w:rsidRDefault="00EF13C8" w:rsidP="00EF13C8">
      <w:pPr>
        <w:pStyle w:val="ListParagraph"/>
        <w:numPr>
          <w:ilvl w:val="0"/>
          <w:numId w:val="9"/>
        </w:numPr>
      </w:pPr>
      <w:r>
        <w:t xml:space="preserve">Act as point of contact for individuals outside of Normandale requesting to conduct research involving Normandale employees and/or students. </w:t>
      </w:r>
    </w:p>
    <w:p w14:paraId="23616F5E" w14:textId="77777777" w:rsidR="00EF13C8" w:rsidRDefault="00EF13C8" w:rsidP="00EF13C8">
      <w:pPr>
        <w:pStyle w:val="ListParagraph"/>
        <w:numPr>
          <w:ilvl w:val="0"/>
          <w:numId w:val="9"/>
        </w:numPr>
      </w:pPr>
      <w:r>
        <w:t>Review the Board charge annually, and, if changes are recommended, shepherd the revised charge through the approval process.</w:t>
      </w:r>
    </w:p>
    <w:p w14:paraId="4D87E16B" w14:textId="506B3541" w:rsidR="00EF13C8" w:rsidRDefault="00EF13C8" w:rsidP="00EF13C8">
      <w:pPr>
        <w:pStyle w:val="ListParagraph"/>
        <w:numPr>
          <w:ilvl w:val="0"/>
          <w:numId w:val="9"/>
        </w:numPr>
      </w:pPr>
      <w:r>
        <w:t>Submit a report of Board activities annually to the IO.</w:t>
      </w:r>
    </w:p>
    <w:p w14:paraId="3BE6CC04" w14:textId="1C7CC7CE" w:rsidR="00EF13C8" w:rsidRDefault="00EF13C8" w:rsidP="00EF13C8">
      <w:pPr>
        <w:pStyle w:val="Heading2"/>
      </w:pPr>
      <w:bookmarkStart w:id="21" w:name="_Toc221632917"/>
      <w:r>
        <w:t>Appointment of Board Members</w:t>
      </w:r>
      <w:bookmarkEnd w:id="21"/>
    </w:p>
    <w:p w14:paraId="10ADBF08" w14:textId="576C60B4" w:rsidR="00757371" w:rsidRDefault="00757371" w:rsidP="00757371">
      <w:r>
        <w:t xml:space="preserve">The Chair is appointed by the IO to a three-year appointment. New members are appointed by an official vote of current Board members. Unaffiliated members must be approved by both the current Board vote and the </w:t>
      </w:r>
      <w:r w:rsidR="00294177">
        <w:t>IO</w:t>
      </w:r>
      <w:r>
        <w:t xml:space="preserve"> specifically. Members are initially appointed to a three-year length of service because of the training requirements (15-20 hours) to become a member and expertise gained while serving as a Board member. It is recognized that continuity in the IRB member position supports committee work. After the initial three years of service, members have the option to be reappointed on a yearly basis. When possible, IRB members will give early notice they intend to leave at the end of an academic year. When possible, new members serve on the Board as non-voting </w:t>
      </w:r>
      <w:r>
        <w:lastRenderedPageBreak/>
        <w:t>members to gain experience as an IRB member and complete required training. When possible, an alternate member will rotate into the full member position and a non-voting member will rotate into the now-vacant alternate member position.</w:t>
      </w:r>
    </w:p>
    <w:p w14:paraId="1EC6B93A" w14:textId="74865691" w:rsidR="00757371" w:rsidRDefault="00757371" w:rsidP="00757371">
      <w:r>
        <w:t>If a Board member discontinues service, the Chair will put out a call for new members whose appointment ensures the Board continues to meet federal requirements 45 CFR Part 46 and the minimum membership structure described above. If a Board member does not attend two meetings in a row and/or does not give solicited feedback twice in a row, or otherwise fails to participate in the Board, the remainder of Board members may vote to remove them from the Board.</w:t>
      </w:r>
    </w:p>
    <w:p w14:paraId="573AA5DE" w14:textId="3AADCCA9" w:rsidR="009929A4" w:rsidRDefault="009929A4" w:rsidP="009929A4">
      <w:pPr>
        <w:pStyle w:val="Heading1"/>
      </w:pPr>
      <w:bookmarkStart w:id="22" w:name="_Toc221632918"/>
      <w:r>
        <w:t>Actions of the IRB</w:t>
      </w:r>
      <w:bookmarkEnd w:id="22"/>
    </w:p>
    <w:p w14:paraId="3640B0AA" w14:textId="31F11030" w:rsidR="009929A4" w:rsidRDefault="009929A4" w:rsidP="009929A4">
      <w:pPr>
        <w:pStyle w:val="Heading2"/>
      </w:pPr>
      <w:bookmarkStart w:id="23" w:name="_Toc221632919"/>
      <w:r>
        <w:t>Proposed Human Subjects Research</w:t>
      </w:r>
      <w:bookmarkEnd w:id="23"/>
    </w:p>
    <w:p w14:paraId="624BA9A0" w14:textId="5FDFEBAB" w:rsidR="006503C2" w:rsidRDefault="006503C2" w:rsidP="006503C2">
      <w:r>
        <w:t xml:space="preserve">The IRB (or a designated member following procedures described under “The IRB review”) may take one of five actions in regard to proposed human subject research: </w:t>
      </w:r>
    </w:p>
    <w:p w14:paraId="0BB7555E" w14:textId="77777777" w:rsidR="006503C2" w:rsidRDefault="006503C2" w:rsidP="006503C2">
      <w:pPr>
        <w:pStyle w:val="ListParagraph"/>
        <w:numPr>
          <w:ilvl w:val="0"/>
          <w:numId w:val="10"/>
        </w:numPr>
      </w:pPr>
      <w:r>
        <w:t>Exempt the study from IRB Review</w:t>
      </w:r>
    </w:p>
    <w:p w14:paraId="13529C64" w14:textId="77777777" w:rsidR="006503C2" w:rsidRDefault="006503C2" w:rsidP="006503C2">
      <w:pPr>
        <w:pStyle w:val="ListParagraph"/>
        <w:numPr>
          <w:ilvl w:val="0"/>
          <w:numId w:val="10"/>
        </w:numPr>
      </w:pPr>
      <w:r>
        <w:t xml:space="preserve">Approve </w:t>
      </w:r>
    </w:p>
    <w:p w14:paraId="6346665E" w14:textId="77777777" w:rsidR="006503C2" w:rsidRDefault="006503C2" w:rsidP="006503C2">
      <w:pPr>
        <w:pStyle w:val="ListParagraph"/>
        <w:numPr>
          <w:ilvl w:val="0"/>
          <w:numId w:val="10"/>
        </w:numPr>
      </w:pPr>
      <w:r>
        <w:t xml:space="preserve">Approve contingent on requested changes </w:t>
      </w:r>
    </w:p>
    <w:p w14:paraId="1ED20D46" w14:textId="77777777" w:rsidR="006503C2" w:rsidRDefault="006503C2" w:rsidP="006503C2">
      <w:pPr>
        <w:pStyle w:val="ListParagraph"/>
        <w:numPr>
          <w:ilvl w:val="0"/>
          <w:numId w:val="10"/>
        </w:numPr>
      </w:pPr>
      <w:r>
        <w:t>Disapprove and/or disapprove and make recommendations of required changes for resubmission</w:t>
      </w:r>
    </w:p>
    <w:p w14:paraId="62182336" w14:textId="7BC784D8" w:rsidR="006503C2" w:rsidRDefault="006503C2" w:rsidP="006503C2">
      <w:pPr>
        <w:pStyle w:val="ListParagraph"/>
        <w:numPr>
          <w:ilvl w:val="0"/>
          <w:numId w:val="10"/>
        </w:numPr>
      </w:pPr>
      <w:r>
        <w:t xml:space="preserve">Suspend or terminate as per §46.113  </w:t>
      </w:r>
    </w:p>
    <w:p w14:paraId="0543F466" w14:textId="7A557AA9" w:rsidR="006503C2" w:rsidRDefault="006503C2" w:rsidP="006503C2">
      <w:r>
        <w:t>Revisions to human subjects applications may be required after IRB review</w:t>
      </w:r>
      <w:r w:rsidR="00CF78FD">
        <w:t xml:space="preserve">. </w:t>
      </w:r>
      <w:r>
        <w:t>The IRB sends correspondence to the investigator detailing requests for revisions, clarification, or additional information as well as information regarding continuing review</w:t>
      </w:r>
      <w:r w:rsidR="00CF78FD">
        <w:t xml:space="preserve">. </w:t>
      </w:r>
      <w:r>
        <w:t>The investigator has a designated time period, not to exceed 60 days, in which to respond to the revisions requested</w:t>
      </w:r>
      <w:r w:rsidR="00CF78FD">
        <w:t xml:space="preserve">. </w:t>
      </w:r>
      <w:r>
        <w:t>If the investigator does not respond in the designated time period, the application may be withdrawn and returned</w:t>
      </w:r>
      <w:r w:rsidR="00CF78FD">
        <w:t xml:space="preserve">. </w:t>
      </w:r>
      <w:r>
        <w:t xml:space="preserve">If the investigator wishes to conduct a study that has been withdrawn, they must submit a new application, incorporating comments from the prior IRB review. </w:t>
      </w:r>
    </w:p>
    <w:p w14:paraId="74F8D5A9" w14:textId="4CA35942" w:rsidR="006503C2" w:rsidRDefault="006503C2" w:rsidP="006503C2">
      <w:r>
        <w:t>When specific changes are requested by the convened IRB in the protocol and/or consent document(s) that require no more than simple concurrence, the Chair, or a designee, reviews these for compliance before final approval is given</w:t>
      </w:r>
      <w:r w:rsidR="00CF78FD">
        <w:t xml:space="preserve">. </w:t>
      </w:r>
      <w:r>
        <w:t>In instances where extensive or substantive clarifications or modifications are requested during a full board review, the revised documents are returned to the full board for its review and approval</w:t>
      </w:r>
      <w:r w:rsidR="00CF78FD">
        <w:t xml:space="preserve">. </w:t>
      </w:r>
      <w:r>
        <w:t>The application receives final approval when all required changes have been submitted and approved.</w:t>
      </w:r>
    </w:p>
    <w:p w14:paraId="20CB5A47" w14:textId="119F6947" w:rsidR="006503C2" w:rsidRDefault="006503C2" w:rsidP="006503C2">
      <w:r>
        <w:t xml:space="preserve">The IRB shall have authority to suspend or terminate approval of research that is not being conducted in accordance with the IRB's requirements or that has been associated with unexpected serious harm to subjects. Any suspension or termination of approval shall include a statement of the reasons for the IRB's action and shall be reported </w:t>
      </w:r>
      <w:r>
        <w:lastRenderedPageBreak/>
        <w:t>promptly to the investigator, appropriate institutional officials, and any relevant department or agency head.</w:t>
      </w:r>
    </w:p>
    <w:p w14:paraId="064B702E" w14:textId="34532239" w:rsidR="009929A4" w:rsidRDefault="006503C2" w:rsidP="006503C2">
      <w:r>
        <w:t>Furthermore, the IRB may sanction the Principal Investigator as the board deems necessary to ensure continued human subject protection. All actions will be reported to the Office for Human Research Protections.</w:t>
      </w:r>
    </w:p>
    <w:p w14:paraId="4382AD7A" w14:textId="0B4317BB" w:rsidR="00A13E1B" w:rsidRDefault="00A13E1B" w:rsidP="00A13E1B">
      <w:pPr>
        <w:pStyle w:val="Heading2"/>
      </w:pPr>
      <w:bookmarkStart w:id="24" w:name="_Toc221632920"/>
      <w:r>
        <w:t xml:space="preserve">Handling of </w:t>
      </w:r>
      <w:r w:rsidR="00101D98">
        <w:t>R</w:t>
      </w:r>
      <w:r>
        <w:t xml:space="preserve">esearch </w:t>
      </w:r>
      <w:r w:rsidR="00101D98">
        <w:t>S</w:t>
      </w:r>
      <w:r>
        <w:t xml:space="preserve">ubjects’ </w:t>
      </w:r>
      <w:r w:rsidR="00101D98">
        <w:t>C</w:t>
      </w:r>
      <w:r>
        <w:t>oncerns</w:t>
      </w:r>
      <w:bookmarkEnd w:id="24"/>
    </w:p>
    <w:p w14:paraId="2FE02177" w14:textId="37B197AF" w:rsidR="00A13E1B" w:rsidRDefault="00A13E1B" w:rsidP="00A13E1B">
      <w:r w:rsidRPr="00A13E1B">
        <w:t>The IRB Chair’s contact information is on every research study’s consent form, so every participant receives this information and a directive to contact the IRB with any questions, complaints, or concerns about their participation. When the Chair receives correspondence, the Chair promptly collects information from the subject and reaches out to the researchers for any other information and response. The Chair facilitates a conversation between the subject and the researchers if appropriate and requested by the subject. The Chair prioritizes these conversations to ensure they occur in a timely manner. If a conversation is not appropriate (for example, the subject wishes to remain anonymous or the subject alleges illegal behavior) or the complaint is not resolved by the conversation, the IRB Chair alerts the IO of the complaint. The IO, acting with input from the IRB, then takes any required action which may include sanctions to the researcher, suspension of the research, reporting the complaint and outcomes to regulatory agencies, and other steps deemed necessary to protect subjects, resolve the complaint, and protect the integrity of campus policies and ethical research practices.</w:t>
      </w:r>
    </w:p>
    <w:p w14:paraId="56D96BDD" w14:textId="4D719A11" w:rsidR="00403F72" w:rsidRDefault="00403F72" w:rsidP="00403F72">
      <w:pPr>
        <w:pStyle w:val="Heading2"/>
      </w:pPr>
      <w:bookmarkStart w:id="25" w:name="_Toc221632921"/>
      <w:r>
        <w:t>Cooperative Activities</w:t>
      </w:r>
      <w:bookmarkEnd w:id="25"/>
    </w:p>
    <w:p w14:paraId="3408585D" w14:textId="7565E9DC" w:rsidR="00C63591" w:rsidRDefault="00C63591" w:rsidP="00C63591">
      <w:r>
        <w:t>Cooperative activities relating to human subjects research are those which involve Normandale Community College and another institution. Normandale’s IRB makes the determination, in consultation with the other institution’s IRB and authorities if needed, of what research can be reviewed, approved, and/or monitored cooperatively. Normally, the research must be reviewed and approved by the IRBs (or an equivalent authority) at both institutions before it can be initiated. However, NCC will enter into a joint review arrangement, rely on the review of another institution’s qualified IRB, or make similar arrangements for avoiding duplication of effort when:</w:t>
      </w:r>
    </w:p>
    <w:p w14:paraId="3F32C7D8" w14:textId="77777777" w:rsidR="00C63591" w:rsidRDefault="00C63591" w:rsidP="004F7C92">
      <w:pPr>
        <w:pStyle w:val="ListParagraph"/>
        <w:numPr>
          <w:ilvl w:val="0"/>
          <w:numId w:val="11"/>
        </w:numPr>
      </w:pPr>
      <w:r>
        <w:t>Conditions of the Single IRB (</w:t>
      </w:r>
      <w:proofErr w:type="spellStart"/>
      <w:r>
        <w:t>sIRB</w:t>
      </w:r>
      <w:proofErr w:type="spellEnd"/>
      <w:r>
        <w:t xml:space="preserve">) mandate are met for Federally-funded studies involving the same non-exempt research protocol across multiple sites. These conditions include </w:t>
      </w:r>
    </w:p>
    <w:p w14:paraId="1A297E11" w14:textId="77777777" w:rsidR="00C63591" w:rsidRDefault="00C63591" w:rsidP="004F7C92">
      <w:pPr>
        <w:pStyle w:val="ListParagraph"/>
        <w:numPr>
          <w:ilvl w:val="1"/>
          <w:numId w:val="11"/>
        </w:numPr>
      </w:pPr>
      <w:r>
        <w:t xml:space="preserve">the cooperative arrangements are approved by any Agency supporting the project; </w:t>
      </w:r>
    </w:p>
    <w:p w14:paraId="44D6086D" w14:textId="77777777" w:rsidR="00C63591" w:rsidRDefault="00C63591" w:rsidP="004F7C92">
      <w:pPr>
        <w:pStyle w:val="ListParagraph"/>
        <w:numPr>
          <w:ilvl w:val="1"/>
          <w:numId w:val="11"/>
        </w:numPr>
      </w:pPr>
      <w:r>
        <w:t xml:space="preserve">both institutions have </w:t>
      </w:r>
      <w:proofErr w:type="spellStart"/>
      <w:r>
        <w:t>Federalwide</w:t>
      </w:r>
      <w:proofErr w:type="spellEnd"/>
      <w:r>
        <w:t xml:space="preserve"> Assurances (FWAs) approved by OHRP (The IRB Chair will verify via the OHRP website that the other institution(s) have approved FWAs); </w:t>
      </w:r>
    </w:p>
    <w:p w14:paraId="620E048E" w14:textId="77777777" w:rsidR="00C63591" w:rsidRDefault="00C63591" w:rsidP="004F7C92">
      <w:pPr>
        <w:pStyle w:val="ListParagraph"/>
        <w:numPr>
          <w:ilvl w:val="1"/>
          <w:numId w:val="11"/>
        </w:numPr>
      </w:pPr>
      <w:r>
        <w:t xml:space="preserve">both institutions have entered into an Authorization Agreement (or equivalent document) that stipulates the responsibilities of both parties; and </w:t>
      </w:r>
    </w:p>
    <w:p w14:paraId="5972675D" w14:textId="6FE27DE3" w:rsidR="00C63591" w:rsidRDefault="00C63591" w:rsidP="00C63591">
      <w:pPr>
        <w:pStyle w:val="ListParagraph"/>
        <w:numPr>
          <w:ilvl w:val="1"/>
          <w:numId w:val="11"/>
        </w:numPr>
      </w:pPr>
      <w:r>
        <w:lastRenderedPageBreak/>
        <w:t>the appropriate section of the Authorization Agreement of the deferring institution designates the IRB of the approving institution.</w:t>
      </w:r>
    </w:p>
    <w:p w14:paraId="78EF8025" w14:textId="0167E63B" w:rsidR="00C63591" w:rsidRDefault="00C63591" w:rsidP="00C63591">
      <w:pPr>
        <w:pStyle w:val="ListParagraph"/>
        <w:numPr>
          <w:ilvl w:val="0"/>
          <w:numId w:val="11"/>
        </w:numPr>
      </w:pPr>
      <w:r>
        <w:t>All conditions in #1 above are met for a non-exempt research protocol that is not Federally-funded.</w:t>
      </w:r>
    </w:p>
    <w:p w14:paraId="77012B68" w14:textId="5338F6AD" w:rsidR="00C63591" w:rsidRDefault="00C63591" w:rsidP="00C63591">
      <w:pPr>
        <w:pStyle w:val="ListParagraph"/>
        <w:numPr>
          <w:ilvl w:val="0"/>
          <w:numId w:val="11"/>
        </w:numPr>
      </w:pPr>
      <w:r>
        <w:t xml:space="preserve">Conditions of the research meet criteria for exempt status and policies and procedures for review and approval of research at the cooperating institution are similar to those of Normandale’s IRB. For exempt research already approved by another IRB, Normandale’s IRB may issue a site approval letter based upon the other IRB’s application and review as they deem appropriate. </w:t>
      </w:r>
    </w:p>
    <w:p w14:paraId="13B8A0BE" w14:textId="4F00D971" w:rsidR="00C63591" w:rsidRDefault="00C63591" w:rsidP="00C63591">
      <w:r>
        <w:t>In the absence of these conditions, the PI must secure the approval of the IRB at each institution engaged in the research and submit documentation of such approvals to the other IRBs.</w:t>
      </w:r>
    </w:p>
    <w:p w14:paraId="426D33C0" w14:textId="5B2A7CCE" w:rsidR="00C63591" w:rsidRDefault="00C63591" w:rsidP="00C63591">
      <w:r w:rsidRPr="003F0214">
        <w:t>If a member of Normandale’s community wishes to conduct research at a site off-campus, they must provide a site approval form from the head of the agency or someone designated as having authority to provide the permission by the agency to conduct research there with their NCC IRB application. They</w:t>
      </w:r>
      <w:r>
        <w:t xml:space="preserve"> must also show to the IRB’s satisfaction that the facilities, equipment, and supervision at the site will be sufficient for sound research practices and to minimize risk to research participants.</w:t>
      </w:r>
    </w:p>
    <w:p w14:paraId="783AD7CE" w14:textId="11A8F77C" w:rsidR="00C63591" w:rsidRDefault="00C63591" w:rsidP="00C63591">
      <w:r>
        <w:t>If a person who is not part of Normandale’s community wishes to conduct research at Normandale primarily and/or specifically with subjects drawn from Normandale students, faculty, and/or staff, and have IRB approval from their home institution, they must receive a site approval letter from Normandale’s IRB before conducting this research (if an exempt research protocol) or ensure an Authorization Agreement between Normandale’s IRB and the home institution’s IRB is signed and approved (if a non-exempt research protocol). The site approval process can be started by submitting a Request for Site Approval form to the IRB Chair. If an Authorization Agreement is needed, the process can be started by emailing the IRB Chair with details about the study and contact information for the PI(s) and the home institution IRB.</w:t>
      </w:r>
    </w:p>
    <w:p w14:paraId="4DB5ABB7" w14:textId="0475E044" w:rsidR="00403F72" w:rsidRDefault="00C63591" w:rsidP="00C63591">
      <w:r>
        <w:t>Note that the site approval or Authorization Agreement only grant approval based on the criteria for approving studies described above. They do not supersede asking permission from campus authorities, like the College President, to conduct research on campus and utilize the campus facilities.</w:t>
      </w:r>
    </w:p>
    <w:p w14:paraId="4E6163C0" w14:textId="7066BDDA" w:rsidR="002E27F4" w:rsidRDefault="002E27F4" w:rsidP="002E27F4">
      <w:pPr>
        <w:pStyle w:val="Heading2"/>
      </w:pPr>
      <w:bookmarkStart w:id="26" w:name="_Toc221632922"/>
      <w:r>
        <w:t>Translation services</w:t>
      </w:r>
      <w:bookmarkEnd w:id="26"/>
    </w:p>
    <w:p w14:paraId="5BD066D6" w14:textId="7D9AF23D" w:rsidR="002E27F4" w:rsidRDefault="006D38EE" w:rsidP="002E27F4">
      <w:r w:rsidRPr="006D38EE">
        <w:t>The IRB does not provide translation services. It is the responsibility of the researcher to ensure all documents given to participants are in the appropriate language to ensure understanding of the study by the subject pool. When reviewing applications, one factor for consideration for IRB approval will be the translation of the consent form into other languages as necessary.</w:t>
      </w:r>
    </w:p>
    <w:p w14:paraId="7E56DF21" w14:textId="2BB4379D" w:rsidR="006D38EE" w:rsidRDefault="006D38EE" w:rsidP="006D38EE">
      <w:pPr>
        <w:pStyle w:val="Heading1"/>
      </w:pPr>
      <w:bookmarkStart w:id="27" w:name="_Toc221632923"/>
      <w:r>
        <w:lastRenderedPageBreak/>
        <w:t>The IRB Review</w:t>
      </w:r>
      <w:bookmarkEnd w:id="27"/>
    </w:p>
    <w:p w14:paraId="3FB4A09B" w14:textId="2B1286AB" w:rsidR="006D38EE" w:rsidRDefault="006D38EE" w:rsidP="006D38EE">
      <w:pPr>
        <w:pStyle w:val="Heading2"/>
      </w:pPr>
      <w:bookmarkStart w:id="28" w:name="_Toc221632924"/>
      <w:r>
        <w:t>Criteria for Approval</w:t>
      </w:r>
      <w:bookmarkEnd w:id="28"/>
    </w:p>
    <w:p w14:paraId="327F0BD7" w14:textId="1979045B" w:rsidR="00D64097" w:rsidRDefault="00D64097" w:rsidP="00D64097">
      <w:r>
        <w:t>The Normandale IRB approves all studies using the Criteria for IRB Approval of Research, and shall apply the most current list of categories of research published in the Federal Register that may be reviewed using expedited review procedures §45 CFR 46.110(a) applying the Criteria for IRB approval for research §45 CFR 46.111.</w:t>
      </w:r>
    </w:p>
    <w:p w14:paraId="4EF60E2C" w14:textId="77777777" w:rsidR="00D64097" w:rsidRDefault="00D64097" w:rsidP="00D64097">
      <w:r>
        <w:t xml:space="preserve">In order to approve research involving human subjects, the IRB must determine at every review that all of the following are met: </w:t>
      </w:r>
    </w:p>
    <w:p w14:paraId="508A8A5F" w14:textId="77777777" w:rsidR="00D64097" w:rsidRDefault="00D64097" w:rsidP="00D64097">
      <w:pPr>
        <w:pStyle w:val="ListParagraph"/>
        <w:numPr>
          <w:ilvl w:val="0"/>
          <w:numId w:val="12"/>
        </w:numPr>
      </w:pPr>
      <w:r>
        <w:t xml:space="preserve">Risks to subjects are minimized </w:t>
      </w:r>
    </w:p>
    <w:p w14:paraId="6DEB36ED" w14:textId="77777777" w:rsidR="00D64097" w:rsidRDefault="00D64097" w:rsidP="00D64097">
      <w:pPr>
        <w:pStyle w:val="ListParagraph"/>
        <w:numPr>
          <w:ilvl w:val="0"/>
          <w:numId w:val="12"/>
        </w:numPr>
      </w:pPr>
      <w:r>
        <w:t xml:space="preserve">Risks to subjects are reasonable in relation to anticipated benefits, if any, to subjects, and the importance of the knowledge that may reasonably be expected to result. </w:t>
      </w:r>
    </w:p>
    <w:p w14:paraId="73A708D2" w14:textId="77777777" w:rsidR="00D64097" w:rsidRDefault="00D64097" w:rsidP="00D64097">
      <w:pPr>
        <w:pStyle w:val="ListParagraph"/>
        <w:numPr>
          <w:ilvl w:val="0"/>
          <w:numId w:val="12"/>
        </w:numPr>
      </w:pPr>
      <w:r>
        <w:t xml:space="preserve">Selection of subjects is equitable. </w:t>
      </w:r>
    </w:p>
    <w:p w14:paraId="6A0A61B0" w14:textId="77777777" w:rsidR="00D64097" w:rsidRDefault="00D64097" w:rsidP="00D64097">
      <w:pPr>
        <w:pStyle w:val="ListParagraph"/>
        <w:numPr>
          <w:ilvl w:val="0"/>
          <w:numId w:val="12"/>
        </w:numPr>
      </w:pPr>
      <w:r>
        <w:t xml:space="preserve">Informed consent will be sought from each prospective subject or the subject's legally authorized representative, in accordance with, and to the extent required by 45 CFR 46.116. </w:t>
      </w:r>
    </w:p>
    <w:p w14:paraId="2B529174" w14:textId="77777777" w:rsidR="00D64097" w:rsidRDefault="00D64097" w:rsidP="00D64097">
      <w:pPr>
        <w:pStyle w:val="ListParagraph"/>
        <w:numPr>
          <w:ilvl w:val="0"/>
          <w:numId w:val="12"/>
        </w:numPr>
      </w:pPr>
      <w:r>
        <w:t xml:space="preserve">Informed consent will be appropriately documented or appropriately waived in accordance with 45 CFR 46.117. </w:t>
      </w:r>
    </w:p>
    <w:p w14:paraId="19A2D3ED" w14:textId="77777777" w:rsidR="00D64097" w:rsidRDefault="00D64097" w:rsidP="00D64097">
      <w:pPr>
        <w:pStyle w:val="ListParagraph"/>
        <w:numPr>
          <w:ilvl w:val="0"/>
          <w:numId w:val="12"/>
        </w:numPr>
      </w:pPr>
      <w:r>
        <w:t xml:space="preserve">When appropriate, the research plan makes adequate provision for monitoring the data collected to ensure the safety of subjects. </w:t>
      </w:r>
    </w:p>
    <w:p w14:paraId="16A8FB33" w14:textId="77777777" w:rsidR="00D64097" w:rsidRDefault="00D64097" w:rsidP="00D64097">
      <w:pPr>
        <w:pStyle w:val="ListParagraph"/>
        <w:numPr>
          <w:ilvl w:val="0"/>
          <w:numId w:val="12"/>
        </w:numPr>
      </w:pPr>
      <w:r>
        <w:t xml:space="preserve">When appropriate, there are adequate provisions to protect the privacy of subjects and to maintain the confidentiality of data. </w:t>
      </w:r>
    </w:p>
    <w:p w14:paraId="487CD786" w14:textId="474BFFF2" w:rsidR="00D64097" w:rsidRDefault="00D64097" w:rsidP="00D64097">
      <w:pPr>
        <w:pStyle w:val="ListParagraph"/>
        <w:numPr>
          <w:ilvl w:val="0"/>
          <w:numId w:val="12"/>
        </w:numPr>
      </w:pPr>
      <w:r>
        <w:t>When some or all of the subjects are likely to be vulnerable to coercion or undue influence, such as children, prisoners, individuals with impaired decision-making capacity or economically or educationally disadvantaged persons, or when special populations, as defined by federal standards, such as pregnant women, human fetuses and neonates, or prisoners are used additional safeguards have been included in the study to protect the rights and welfare of these subjects in accordance with 45 CFR 46 subparts B,C,D.</w:t>
      </w:r>
    </w:p>
    <w:p w14:paraId="78651A00" w14:textId="77777777" w:rsidR="00D64097" w:rsidRDefault="00D64097" w:rsidP="00D64097">
      <w:r>
        <w:t>Normandale’s IRB has opted not to apply the optional broad consent criteria under the 45 CFR 46 (2018 Revised Common Rule) regulations to research approved by the College.</w:t>
      </w:r>
    </w:p>
    <w:p w14:paraId="09CFFF8D" w14:textId="76296037" w:rsidR="00D64097" w:rsidRDefault="00D64097" w:rsidP="00D64097">
      <w:r>
        <w:t>In addition, Normandale’s IRB is required to take the following steps when approving or disapproving research proposals:</w:t>
      </w:r>
    </w:p>
    <w:p w14:paraId="0B8B8065" w14:textId="77777777" w:rsidR="00D64097" w:rsidRDefault="00D64097" w:rsidP="00D64097">
      <w:pPr>
        <w:pStyle w:val="ListParagraph"/>
        <w:numPr>
          <w:ilvl w:val="0"/>
          <w:numId w:val="13"/>
        </w:numPr>
      </w:pPr>
      <w:r>
        <w:t xml:space="preserve">Consider the qualifications and professional development of the principal investigator and relate them to the degree of protocol complexity and risk to human subjects; </w:t>
      </w:r>
    </w:p>
    <w:p w14:paraId="01C950B4" w14:textId="77777777" w:rsidR="00D64097" w:rsidRDefault="00D64097" w:rsidP="00D64097">
      <w:pPr>
        <w:pStyle w:val="ListParagraph"/>
        <w:numPr>
          <w:ilvl w:val="0"/>
          <w:numId w:val="13"/>
        </w:numPr>
      </w:pPr>
      <w:r>
        <w:t xml:space="preserve">Consider directing proposals that require skills beyond those held by the principal investigator be modified to meet the investigator’s skills, have additional qualified personnel added, or be disapproved; </w:t>
      </w:r>
    </w:p>
    <w:p w14:paraId="2329AABC" w14:textId="77777777" w:rsidR="00D64097" w:rsidRDefault="00D64097" w:rsidP="00D64097">
      <w:pPr>
        <w:pStyle w:val="ListParagraph"/>
        <w:numPr>
          <w:ilvl w:val="0"/>
          <w:numId w:val="13"/>
        </w:numPr>
      </w:pPr>
      <w:r>
        <w:lastRenderedPageBreak/>
        <w:t xml:space="preserve">Instruct investigators to prepare protocols, with complete descriptions of the proposed research. The research plan must include provisions for the adequate protection of the rights and welfare of prospective subjects and ensure that pertinent laws and regulations are observed. Samples of informed consent must be included with protocols. Investigators are responsible for obtaining informed consent and ensuring that no human subject will be involved in the research before consent is obtained; </w:t>
      </w:r>
    </w:p>
    <w:p w14:paraId="217AA514" w14:textId="1087C19F" w:rsidR="006D38EE" w:rsidRDefault="00D64097" w:rsidP="00D64097">
      <w:pPr>
        <w:pStyle w:val="ListParagraph"/>
        <w:numPr>
          <w:ilvl w:val="0"/>
          <w:numId w:val="13"/>
        </w:numPr>
      </w:pPr>
      <w:r>
        <w:t>Ensure that the research plan addresses quality assurance standards set by the institution as well as applicable external standards.</w:t>
      </w:r>
    </w:p>
    <w:p w14:paraId="41B0D37E" w14:textId="112ED8AC" w:rsidR="00D64097" w:rsidRDefault="00D64097" w:rsidP="00D64097">
      <w:pPr>
        <w:pStyle w:val="Heading2"/>
      </w:pPr>
      <w:bookmarkStart w:id="29" w:name="_Toc221632925"/>
      <w:r>
        <w:t>Eligible Students Policy</w:t>
      </w:r>
      <w:bookmarkEnd w:id="29"/>
    </w:p>
    <w:p w14:paraId="761A7C2D" w14:textId="7DEA82D7" w:rsidR="00EB3EFC" w:rsidRDefault="00EB3EFC" w:rsidP="00EB3EFC">
      <w:r>
        <w:t>Most of Normandale’s IRB research applications involve Normandale students as the research pool. In general, a Normandale student is considered eligible to consent to research related to their role as a student even if they are under the age of 18. See below for more specific guidelines.</w:t>
      </w:r>
    </w:p>
    <w:p w14:paraId="711ABC29" w14:textId="01429049" w:rsidR="00EB3EFC" w:rsidRDefault="00EB3EFC" w:rsidP="00EB3EFC">
      <w:pPr>
        <w:pStyle w:val="Heading3"/>
      </w:pPr>
      <w:bookmarkStart w:id="30" w:name="_Toc221632926"/>
      <w:r>
        <w:t xml:space="preserve">IRB </w:t>
      </w:r>
      <w:r w:rsidR="00101D98">
        <w:t>G</w:t>
      </w:r>
      <w:r>
        <w:t xml:space="preserve">uidelines for </w:t>
      </w:r>
      <w:r w:rsidR="00101D98">
        <w:t>S</w:t>
      </w:r>
      <w:r>
        <w:t xml:space="preserve">tudents </w:t>
      </w:r>
      <w:r w:rsidR="00101D98">
        <w:t>U</w:t>
      </w:r>
      <w:r>
        <w:t xml:space="preserve">nder the </w:t>
      </w:r>
      <w:r w:rsidR="00101D98">
        <w:t>A</w:t>
      </w:r>
      <w:r>
        <w:t>ge of 18:</w:t>
      </w:r>
      <w:bookmarkEnd w:id="30"/>
    </w:p>
    <w:p w14:paraId="29B16DCD" w14:textId="77777777" w:rsidR="00EB3EFC" w:rsidRDefault="00EB3EFC" w:rsidP="00EB3EFC">
      <w:r>
        <w:t>The federal IRB regulations define children as “persons who have not attained the legal age for consent to treatments or procedures involved in the research, under the applicable law of the jurisdiction in which the research will be conducted.” 45 CFR 46.402; 21 CFR 50.3. Thus, who is a “child” for research purposes rests on the applicable law in the jurisdiction(s) where the research will occur. For most research conducted at Normandale, the applicable law will be FERPA. Under FERPA, when a student enters a postsecondary institution at any age, the rights under FERPA transfer from the parents to the student ("eligible student"). The FERPA statute is found at 20 U.S.C. § 1232g and the FERPA regulations are found at 34 CFR Part 99. Most college students under the age of 18 are considered eligible students because they are enrolled as students in a post-secondary institution. FERPA applies to eligible students from the point of application forward.</w:t>
      </w:r>
    </w:p>
    <w:p w14:paraId="16CE2386" w14:textId="77777777" w:rsidR="00EB3EFC" w:rsidRDefault="00EB3EFC" w:rsidP="00EB3EFC">
      <w:r>
        <w:t>Interpreting the above regulations, Normandale’s IRB has adopted the following policies:</w:t>
      </w:r>
    </w:p>
    <w:p w14:paraId="7D357B2E" w14:textId="77777777" w:rsidR="00EB3EFC" w:rsidRDefault="00EB3EFC" w:rsidP="00EB3EFC">
      <w:pPr>
        <w:pStyle w:val="ListParagraph"/>
        <w:numPr>
          <w:ilvl w:val="0"/>
          <w:numId w:val="14"/>
        </w:numPr>
      </w:pPr>
      <w:r>
        <w:t xml:space="preserve">If research is related to student behaviors, outcomes, or processes in the categories of teaching and learning, and does not directly target students under the age of 18 as a population group, the applicable law is FERPA. All students are considered “eligible students” and can consent to their participation in research. </w:t>
      </w:r>
    </w:p>
    <w:p w14:paraId="07C39A10" w14:textId="77777777" w:rsidR="00EB3EFC" w:rsidRDefault="00EB3EFC" w:rsidP="00EB3EFC">
      <w:pPr>
        <w:pStyle w:val="ListParagraph"/>
        <w:numPr>
          <w:ilvl w:val="0"/>
          <w:numId w:val="14"/>
        </w:numPr>
      </w:pPr>
      <w:r>
        <w:t xml:space="preserve">If research is done on Normandale’s student body and does not directly target students under the age of 18 as a population group, the applicable law is FERPA. All students are considered “eligible students” and can consent to their participation in research. </w:t>
      </w:r>
    </w:p>
    <w:p w14:paraId="75F9FF26" w14:textId="77777777" w:rsidR="00EB3EFC" w:rsidRDefault="00EB3EFC" w:rsidP="00EB3EFC">
      <w:pPr>
        <w:pStyle w:val="ListParagraph"/>
        <w:numPr>
          <w:ilvl w:val="0"/>
          <w:numId w:val="14"/>
        </w:numPr>
      </w:pPr>
      <w:r>
        <w:t>With IRB approval, an eligible student, under policy 1 or 2, regardless of age should provide consent and sign the consent form as an adult, unless the IRB approves a waiver or alteration of the usual consent standards for adults.</w:t>
      </w:r>
    </w:p>
    <w:p w14:paraId="12BE3C82" w14:textId="77777777" w:rsidR="00EB3EFC" w:rsidRDefault="00EB3EFC" w:rsidP="00EB3EFC">
      <w:pPr>
        <w:pStyle w:val="ListParagraph"/>
        <w:numPr>
          <w:ilvl w:val="0"/>
          <w:numId w:val="14"/>
        </w:numPr>
      </w:pPr>
      <w:r>
        <w:lastRenderedPageBreak/>
        <w:t>If research participants are recruited at Normandale but the research is not tied to the role of student or related to the college community (for example as a convenience sample), these participants are considered “minors” by the IRB and parental consent is needed for participation.</w:t>
      </w:r>
    </w:p>
    <w:p w14:paraId="272409B1" w14:textId="77777777" w:rsidR="00EB3EFC" w:rsidRDefault="00EB3EFC" w:rsidP="002842ED">
      <w:pPr>
        <w:pStyle w:val="ListParagraph"/>
        <w:numPr>
          <w:ilvl w:val="0"/>
          <w:numId w:val="14"/>
        </w:numPr>
      </w:pPr>
      <w:r>
        <w:t>If research participants are recruited at Normandale and the research specifically targets an age group under 18 years of age, these participants are considered “minors” by the IRB and parental consent is needed for participation.</w:t>
      </w:r>
    </w:p>
    <w:p w14:paraId="2C948333" w14:textId="77777777" w:rsidR="00EB3EFC" w:rsidRDefault="00EB3EFC" w:rsidP="002842ED">
      <w:pPr>
        <w:pStyle w:val="ListParagraph"/>
        <w:numPr>
          <w:ilvl w:val="0"/>
          <w:numId w:val="14"/>
        </w:numPr>
      </w:pPr>
      <w:r>
        <w:t>The IRB, not the researcher, makes the determination of whether participants under the age of 18 are considered “eligible students” in research protocols and questions. For example, research related to topics such as sexual experiences, drug use, and traumatic experiences might not be appropriate without parental consent.</w:t>
      </w:r>
    </w:p>
    <w:p w14:paraId="587A0255" w14:textId="77777777" w:rsidR="00EB3EFC" w:rsidRDefault="00EB3EFC" w:rsidP="002842ED">
      <w:pPr>
        <w:pStyle w:val="ListParagraph"/>
        <w:numPr>
          <w:ilvl w:val="0"/>
          <w:numId w:val="14"/>
        </w:numPr>
      </w:pPr>
      <w:r>
        <w:t>Even if participants under the age of 18 are considered “eligible students” for the research, the IRB may impose additional safeguards at their discretion if the research protocol meets criteria for full review.</w:t>
      </w:r>
    </w:p>
    <w:p w14:paraId="5BB869AB" w14:textId="77777777" w:rsidR="00EB3EFC" w:rsidRDefault="00EB3EFC" w:rsidP="002842ED">
      <w:pPr>
        <w:pStyle w:val="ListParagraph"/>
        <w:numPr>
          <w:ilvl w:val="0"/>
          <w:numId w:val="14"/>
        </w:numPr>
      </w:pPr>
      <w:r>
        <w:t xml:space="preserve">Due to potential risks, the IRB may determine that certain groups of eligible students that may otherwise legally consent should be excluded from the research. </w:t>
      </w:r>
    </w:p>
    <w:p w14:paraId="68CBC2C3" w14:textId="4CBAA973" w:rsidR="00D64097" w:rsidRDefault="00EB3EFC" w:rsidP="002842ED">
      <w:pPr>
        <w:pStyle w:val="ListParagraph"/>
        <w:numPr>
          <w:ilvl w:val="0"/>
          <w:numId w:val="14"/>
        </w:numPr>
      </w:pPr>
      <w:r>
        <w:t>Even if the IRB approves eligible student consent for the specific study, the principal investigator must also ensure that any individual possesses the mental capacity to understand the risks, benefits and the consequences of the decision to participate in research.</w:t>
      </w:r>
    </w:p>
    <w:p w14:paraId="29E21B98" w14:textId="4E91BAA8" w:rsidR="002842ED" w:rsidRDefault="002842ED" w:rsidP="002842ED">
      <w:pPr>
        <w:pStyle w:val="Heading2"/>
      </w:pPr>
      <w:bookmarkStart w:id="31" w:name="_Toc221632927"/>
      <w:r>
        <w:t>Instructor as Researcher Policy</w:t>
      </w:r>
      <w:bookmarkEnd w:id="31"/>
    </w:p>
    <w:p w14:paraId="65D747DD" w14:textId="77777777" w:rsidR="000E7C13" w:rsidRDefault="000E7C13" w:rsidP="000E7C13">
      <w:r>
        <w:t xml:space="preserve">Instructor’s students recruited as research subjects are more vulnerable to coercion because they may feel obligated to participate in research, believing that failure to do so will negatively affect their grades and/or the attitude of the teacher towards them. Students are also at greater risk of experiencing negative consequences if confidentiality is not maintained for the research data. </w:t>
      </w:r>
    </w:p>
    <w:p w14:paraId="0EECC454" w14:textId="77777777" w:rsidR="000E7C13" w:rsidRDefault="000E7C13" w:rsidP="000C2945">
      <w:pPr>
        <w:pStyle w:val="Heading3"/>
      </w:pPr>
      <w:bookmarkStart w:id="32" w:name="_Toc221632928"/>
      <w:r>
        <w:t>Instructor as Researcher Guidelines:</w:t>
      </w:r>
      <w:bookmarkEnd w:id="32"/>
    </w:p>
    <w:p w14:paraId="2C34723B" w14:textId="77777777" w:rsidR="000E7C13" w:rsidRDefault="000E7C13" w:rsidP="000E7C13">
      <w:r>
        <w:t>In addition to following all other IRB guidelines and policies (e.g. providing informed consent, minimizing risk, etc.), researchers who wish to use their own students as research participants are held to the following:</w:t>
      </w:r>
    </w:p>
    <w:p w14:paraId="730EFF3F" w14:textId="77777777" w:rsidR="000E7C13" w:rsidRDefault="000E7C13" w:rsidP="000C2945">
      <w:pPr>
        <w:pStyle w:val="ListParagraph"/>
        <w:numPr>
          <w:ilvl w:val="0"/>
          <w:numId w:val="15"/>
        </w:numPr>
      </w:pPr>
      <w:r>
        <w:t xml:space="preserve">Justification: Researchers must provide valid scientific justification for selecting their own students as research subjects. Convenience is not a valid justification. </w:t>
      </w:r>
    </w:p>
    <w:p w14:paraId="21630E79" w14:textId="77777777" w:rsidR="000E7C13" w:rsidRDefault="000E7C13" w:rsidP="000C2945">
      <w:pPr>
        <w:pStyle w:val="ListParagraph"/>
        <w:numPr>
          <w:ilvl w:val="0"/>
          <w:numId w:val="15"/>
        </w:numPr>
      </w:pPr>
      <w:r>
        <w:t>Minimal Risk: Any study must pose no greater than minimal risk to subjects.</w:t>
      </w:r>
    </w:p>
    <w:p w14:paraId="702EF1B9" w14:textId="77777777" w:rsidR="000E7C13" w:rsidRDefault="000E7C13" w:rsidP="000C2945">
      <w:pPr>
        <w:pStyle w:val="ListParagraph"/>
        <w:numPr>
          <w:ilvl w:val="0"/>
          <w:numId w:val="15"/>
        </w:numPr>
      </w:pPr>
      <w:r>
        <w:t xml:space="preserve">Explicit statement of voluntary nature and non-penalty for non-participation: Participation of students must be voluntary and students must not be penalized for non-participation. Researchers must ensure students know that they may choose not to participate in the research and that their decision will not affect their grade, class standing, or relationship with any instructor. (Template </w:t>
      </w:r>
      <w:r>
        <w:lastRenderedPageBreak/>
        <w:t xml:space="preserve">language for informed consent: choosing not to participate in the research will not affect your grades, class standing, or relationship with any instructor.) </w:t>
      </w:r>
    </w:p>
    <w:p w14:paraId="53FC4822" w14:textId="77777777" w:rsidR="000E7C13" w:rsidRDefault="000E7C13" w:rsidP="000C2945">
      <w:pPr>
        <w:pStyle w:val="ListParagraph"/>
        <w:numPr>
          <w:ilvl w:val="0"/>
          <w:numId w:val="15"/>
        </w:numPr>
      </w:pPr>
      <w:r>
        <w:t>Extra Credit: If extra credit is offered in exchange for participation, an alternate means of earning equivalent extra credit for an equivalent commitment of time and effort should be made available to the entire student pool. Extra credit can be given for study participation, not for study completion. Students must be free to opt out at any time.</w:t>
      </w:r>
    </w:p>
    <w:p w14:paraId="106818FF" w14:textId="77777777" w:rsidR="000E7C13" w:rsidRDefault="000E7C13" w:rsidP="000C2945">
      <w:pPr>
        <w:pStyle w:val="ListParagraph"/>
        <w:numPr>
          <w:ilvl w:val="0"/>
          <w:numId w:val="15"/>
        </w:numPr>
      </w:pPr>
      <w:r>
        <w:t>Use of Class Time: The use of class time for research purposes must be justified with an explanation of the benefit of study participation to the students’ learning of the course material. Research activities should not take up substantial class time; priority must remain on teaching.</w:t>
      </w:r>
    </w:p>
    <w:p w14:paraId="04939D8C" w14:textId="7E5E8E80" w:rsidR="000E7C13" w:rsidRDefault="000E7C13" w:rsidP="000C2945">
      <w:pPr>
        <w:pStyle w:val="ListParagraph"/>
        <w:numPr>
          <w:ilvl w:val="0"/>
          <w:numId w:val="15"/>
        </w:numPr>
      </w:pPr>
      <w:r>
        <w:t>Use of Class Assignments in Research: Instructors should not use their students' class assignments (e.g., journals, term papers, etc.) in research without the signed consent of the students regardless of the access the researcher may have in their academic role</w:t>
      </w:r>
      <w:r w:rsidR="00CF78FD">
        <w:t xml:space="preserve">. </w:t>
      </w:r>
    </w:p>
    <w:p w14:paraId="2E0FAC19" w14:textId="0754392A" w:rsidR="000E7C13" w:rsidRDefault="000E7C13" w:rsidP="000C2945">
      <w:pPr>
        <w:pStyle w:val="ListParagraph"/>
        <w:numPr>
          <w:ilvl w:val="0"/>
          <w:numId w:val="15"/>
        </w:numPr>
      </w:pPr>
      <w:r>
        <w:t xml:space="preserve">Third party information collection and holding: Consent, recruitment, and any non-instructional research materials should be distributed and collected by an independent third party who does </w:t>
      </w:r>
      <w:r w:rsidR="000D48BA">
        <w:rPr>
          <w:i/>
          <w:iCs/>
        </w:rPr>
        <w:t>not</w:t>
      </w:r>
      <w:r>
        <w:t xml:space="preserve"> have a status and/or classroom relationship with the potential subjects. The faculty member cannot recruit and/or gain consent. All non-instructional data must be held by this third-party person until grades have been posted at the end of the term. Students’ participation status and data collected should not be known by the instructor until final grades are posted. Whenever possible, only deidentified data should be given to the instructor.</w:t>
      </w:r>
    </w:p>
    <w:p w14:paraId="3A60B3C2" w14:textId="2A4A0351" w:rsidR="000E7C13" w:rsidRDefault="000E7C13" w:rsidP="000E7C13">
      <w:r>
        <w:t>Instructors who wish to use their students in a research study are strongly encouraged to discuss their project with the IRB Chair prior to designing the protocol. The IRB Chair may be able to suggest other ways to mitigate coercion and/or increase privacy protection.</w:t>
      </w:r>
    </w:p>
    <w:p w14:paraId="3A9CB216" w14:textId="5CF6384E" w:rsidR="000D48BA" w:rsidRDefault="000D48BA" w:rsidP="000D48BA">
      <w:pPr>
        <w:pStyle w:val="Heading2"/>
      </w:pPr>
      <w:bookmarkStart w:id="33" w:name="_Toc221632929"/>
      <w:r>
        <w:t>Process of Research Application Review</w:t>
      </w:r>
      <w:bookmarkEnd w:id="33"/>
    </w:p>
    <w:p w14:paraId="0C78ACEE" w14:textId="308180BA" w:rsidR="00557D04" w:rsidRDefault="00557D04" w:rsidP="00557D04">
      <w:r>
        <w:t>Timeframe: Investigators should allow a minimum of four weeks for an application to be scheduled for full (“convened”) review based on the IRB’s monthly meeting schedule. Investigators should allow a minimum of two weeks for an application to be reviewed by exempt or expedited procedures.</w:t>
      </w:r>
    </w:p>
    <w:p w14:paraId="5DC4AF72" w14:textId="75E5688C" w:rsidR="00557D04" w:rsidRDefault="00557D04" w:rsidP="00557D04">
      <w:r>
        <w:t>Workflow: Once an investigator submits an application to the IRB, the IRB Chair reviews the application initially to make sure that it is completed with expected attachments (e.g. Informed Consent document, recruiting materials, any required training certifications), and all questions answered, and a cursory look at responses for level of detail. The Chair then reaches out to the investigator for any details or missing documents. If applications are incomplete, the review process begins again once the application is re-submitted with all complete information.</w:t>
      </w:r>
    </w:p>
    <w:p w14:paraId="26EC89F3" w14:textId="5D8B992E" w:rsidR="000D48BA" w:rsidRDefault="00557D04" w:rsidP="00557D04">
      <w:r>
        <w:lastRenderedPageBreak/>
        <w:t>Once an application is deemed to be complete, the IRB Chair conducts an initial screening of the application to determine the level of review (exempt, expedited, or full) necessary.</w:t>
      </w:r>
    </w:p>
    <w:p w14:paraId="50F75B1C" w14:textId="2E5725FE" w:rsidR="00C74229" w:rsidRDefault="00C74229" w:rsidP="00C74229">
      <w:pPr>
        <w:pStyle w:val="Heading1"/>
      </w:pPr>
      <w:bookmarkStart w:id="34" w:name="_Toc221632930"/>
      <w:r>
        <w:t>Exempt Review</w:t>
      </w:r>
      <w:bookmarkEnd w:id="34"/>
    </w:p>
    <w:p w14:paraId="5C31F9ED" w14:textId="3785A412" w:rsidR="00C74229" w:rsidRDefault="00C74229" w:rsidP="00C74229">
      <w:pPr>
        <w:pStyle w:val="Heading2"/>
      </w:pPr>
      <w:bookmarkStart w:id="35" w:name="_Toc221632931"/>
      <w:r>
        <w:t>Procedure</w:t>
      </w:r>
      <w:bookmarkEnd w:id="35"/>
    </w:p>
    <w:p w14:paraId="2A317CD2" w14:textId="0CE1DBEF" w:rsidR="00C74229" w:rsidRDefault="00C74229" w:rsidP="00C74229">
      <w:r>
        <w:t>Normandale’s IRB policy requires all human subjects research proposals to be submitted for IRB review</w:t>
      </w:r>
      <w:r w:rsidR="00CF78FD">
        <w:t xml:space="preserve">. </w:t>
      </w:r>
      <w:r>
        <w:t>However, certain types of human subjects research may be classified as exempt from the federal regulations. Research eligible for exemption usually involves little or no risk to subjects. The IRB Chair or designee is the sole authority for determining whether the research meets the exempt criteria (described in detail below), based on review and approval of the research application materials</w:t>
      </w:r>
      <w:r w:rsidR="00CF78FD">
        <w:t xml:space="preserve">. </w:t>
      </w:r>
      <w:r>
        <w:t>In making this determination the IRB Chair or designee considers any ethical issues. If the IRB Chair or designee has any questions or concerns about the proposal, the proposal is referred for Expedited or Full review by the Board.</w:t>
      </w:r>
    </w:p>
    <w:p w14:paraId="58F6042A" w14:textId="6F882BD3" w:rsidR="00C74229" w:rsidRDefault="00C74229" w:rsidP="00C74229">
      <w:r>
        <w:t>If a research proposal is determined to be Exempt, the research is approved by the IRB.</w:t>
      </w:r>
      <w:r w:rsidR="00F45870">
        <w:t xml:space="preserve"> </w:t>
      </w:r>
      <w:r>
        <w:t>Exempt research projects have no requirement for continuing IRB review. However, any changes to study procedures must be submitted, prior to implementation, as a modification, for IRB review and approval</w:t>
      </w:r>
      <w:r w:rsidR="00CF78FD">
        <w:t xml:space="preserve">. </w:t>
      </w:r>
    </w:p>
    <w:p w14:paraId="7BFDDC01" w14:textId="50C0499A" w:rsidR="00F45870" w:rsidRDefault="00F45870" w:rsidP="00F45870">
      <w:pPr>
        <w:pStyle w:val="Heading2"/>
      </w:pPr>
      <w:bookmarkStart w:id="36" w:name="_Toc221632932"/>
      <w:r>
        <w:t>Categories of Exempt Research Activities</w:t>
      </w:r>
      <w:bookmarkEnd w:id="36"/>
    </w:p>
    <w:p w14:paraId="5E6BBBBD" w14:textId="12FA3EEC" w:rsidR="000C0893" w:rsidRDefault="000C0893" w:rsidP="000C0893">
      <w:r>
        <w:t>There are eight categories of research activities determined to be exempt as defined by the 2018 Revised Human Subjects Research Code of Federal Regulations under §45 CFR 46.104</w:t>
      </w:r>
      <w:r w:rsidR="00CF78FD">
        <w:t xml:space="preserve">. </w:t>
      </w:r>
      <w:r>
        <w:t>Six of the exemption categories are required by the federal regulations</w:t>
      </w:r>
      <w:r w:rsidR="00CF78FD">
        <w:t xml:space="preserve">. </w:t>
      </w:r>
      <w:r>
        <w:t>Two of the exemption categories are optional under the federal regulations</w:t>
      </w:r>
      <w:r w:rsidR="00CF78FD">
        <w:t xml:space="preserve">. </w:t>
      </w:r>
      <w:r>
        <w:t>Normandale’s IRB has elected to adopt only the six required exemption categories.</w:t>
      </w:r>
    </w:p>
    <w:p w14:paraId="4A3E4143" w14:textId="4F6F52C0" w:rsidR="000C0893" w:rsidRDefault="000C0893" w:rsidP="000C0893">
      <w:r>
        <w:t>In order for a study to be eligible for exemption, all research related activities outlined in the project application must fall under one or more of the exempt categories</w:t>
      </w:r>
      <w:r w:rsidR="00CF78FD">
        <w:t xml:space="preserve">. </w:t>
      </w:r>
      <w:r>
        <w:t>For example, if all but one research activity meets the exemption criteria, the project cannot be categorized under an exemption</w:t>
      </w:r>
      <w:r w:rsidR="00CF78FD">
        <w:t xml:space="preserve">. </w:t>
      </w:r>
      <w:r>
        <w:t>When a project does receive an exemption, this only waives the need for full IRB review and does not always negate the need for the informed consent of subjects.</w:t>
      </w:r>
    </w:p>
    <w:p w14:paraId="082479CF" w14:textId="3BBC6EDD" w:rsidR="000C0893" w:rsidRDefault="000C0893" w:rsidP="000C0893">
      <w:r>
        <w:t>Exemptions under the Department of Health and Human Services regulations are limited to research activities in which the only involvement of human subjects will be in one or more on the following categories. The exemption criteria listed below do not apply to research involving prisoners (45 CFR 46, Subpart C).</w:t>
      </w:r>
      <w:r w:rsidR="00BC21EF">
        <w:t xml:space="preserve"> </w:t>
      </w:r>
      <w:r>
        <w:t>There are six categories of exemptions (full text of the regulations is located at 45 CFR 46.104):</w:t>
      </w:r>
    </w:p>
    <w:p w14:paraId="1F7F5E03" w14:textId="277CBDF2" w:rsidR="000C5463" w:rsidRDefault="000C5463" w:rsidP="000C5463">
      <w:pPr>
        <w:pStyle w:val="Heading3"/>
      </w:pPr>
      <w:bookmarkStart w:id="37" w:name="_Toc221632933"/>
      <w:r w:rsidRPr="000C5463">
        <w:t>Exemption Category 1 - §45 CFR 46.104(d)(1)</w:t>
      </w:r>
      <w:bookmarkEnd w:id="37"/>
      <w:r w:rsidRPr="000C5463">
        <w:t xml:space="preserve">  </w:t>
      </w:r>
    </w:p>
    <w:p w14:paraId="68013230" w14:textId="2BE50CBC" w:rsidR="00D10091" w:rsidRDefault="00D10091" w:rsidP="00D10091">
      <w:r>
        <w:t xml:space="preserve">Research, conducted in established or commonly accepted educational settings that specifically involves normal educational practices that are not likely to adversely impact students’ opportunity to learn required educational content or the assessment of </w:t>
      </w:r>
      <w:r>
        <w:lastRenderedPageBreak/>
        <w:t>educators who provide instruction. This includes most research on regular and special education instructional strategies, and research on the effectiveness of or the comparison among instructional techniques, curricula, or classroom management methods.</w:t>
      </w:r>
    </w:p>
    <w:p w14:paraId="4596628C" w14:textId="08CF6827" w:rsidR="00D10091" w:rsidRDefault="00D10091" w:rsidP="00D10091">
      <w:r>
        <w:t xml:space="preserve">The IRB must consider whether the proposed activities constitute “normal educational practice” and if the setting is a “commonly accepted educational setting”. </w:t>
      </w:r>
    </w:p>
    <w:p w14:paraId="354F7FC8" w14:textId="77777777" w:rsidR="00D10091" w:rsidRDefault="00D10091" w:rsidP="00D10091">
      <w:r>
        <w:t xml:space="preserve">Research would not meet exemption category 1 if:  </w:t>
      </w:r>
    </w:p>
    <w:p w14:paraId="45E5FD36" w14:textId="77777777" w:rsidR="00D10091" w:rsidRDefault="00D10091" w:rsidP="00D10091">
      <w:pPr>
        <w:pStyle w:val="ListParagraph"/>
        <w:numPr>
          <w:ilvl w:val="0"/>
          <w:numId w:val="16"/>
        </w:numPr>
      </w:pPr>
      <w:r>
        <w:t xml:space="preserve">It takes time or attention away from normal instruction in a way that might negatively affect student achievement OR  </w:t>
      </w:r>
    </w:p>
    <w:p w14:paraId="0B15912A" w14:textId="232FED7D" w:rsidR="00D10091" w:rsidRDefault="00D10091" w:rsidP="00D10091">
      <w:pPr>
        <w:pStyle w:val="ListParagraph"/>
        <w:numPr>
          <w:ilvl w:val="0"/>
          <w:numId w:val="16"/>
        </w:numPr>
      </w:pPr>
      <w:r>
        <w:t>It adversely affects assessment of a teacher’s practice or performance.</w:t>
      </w:r>
    </w:p>
    <w:p w14:paraId="258C4D53" w14:textId="77777777" w:rsidR="001610F0" w:rsidRDefault="001610F0" w:rsidP="001610F0">
      <w:pPr>
        <w:pStyle w:val="Heading3"/>
      </w:pPr>
      <w:bookmarkStart w:id="38" w:name="_Toc221632934"/>
      <w:r>
        <w:t>Exemption Category 2 - §45 CFR 46.104(d)(2)</w:t>
      </w:r>
      <w:bookmarkEnd w:id="38"/>
      <w:r>
        <w:t xml:space="preserve">  </w:t>
      </w:r>
    </w:p>
    <w:p w14:paraId="127F2A6B" w14:textId="77777777" w:rsidR="001610F0" w:rsidRDefault="001610F0" w:rsidP="001610F0">
      <w:r>
        <w:t xml:space="preserve">Human Subjects Research that only includes interactions involving educational tests (cognitive, diagnostic, aptitude, achievement), survey procedures, interview procedures, or observation of public behavior (including visual or auditory recording) if at least one of the following criteria are met: </w:t>
      </w:r>
    </w:p>
    <w:p w14:paraId="338B065E" w14:textId="77777777" w:rsidR="001610F0" w:rsidRDefault="001610F0" w:rsidP="001610F0">
      <w:pPr>
        <w:pStyle w:val="ListParagraph"/>
        <w:numPr>
          <w:ilvl w:val="0"/>
          <w:numId w:val="17"/>
        </w:numPr>
      </w:pPr>
      <w:r>
        <w:t xml:space="preserve">The information obtained is recorded by the investigator in such a manner that the identity of the human subjects cannot readily be ascertained, directly or through identifiers linked to the subjects; </w:t>
      </w:r>
    </w:p>
    <w:p w14:paraId="7780002A" w14:textId="77777777" w:rsidR="001610F0" w:rsidRDefault="001610F0" w:rsidP="001610F0">
      <w:pPr>
        <w:pStyle w:val="ListParagraph"/>
        <w:numPr>
          <w:ilvl w:val="0"/>
          <w:numId w:val="17"/>
        </w:numPr>
      </w:pPr>
      <w:r>
        <w:t xml:space="preserve">Any disclosure of the human subjects’ responses outside the research would not reasonably place the subjects at risk of criminal or civil liability or be damaging to the subjects’ financial standing, employability, educational advancement, or reputation; or </w:t>
      </w:r>
    </w:p>
    <w:p w14:paraId="1EDA4109" w14:textId="6E1D1567" w:rsidR="001610F0" w:rsidRDefault="001610F0" w:rsidP="001610F0">
      <w:pPr>
        <w:pStyle w:val="ListParagraph"/>
        <w:numPr>
          <w:ilvl w:val="0"/>
          <w:numId w:val="17"/>
        </w:numPr>
      </w:pPr>
      <w:r>
        <w:t>The information obtained is recorded by the investigator in such a manner that the identity of the human subjects can readily be ascertained, directly or through identifiers linked to the subjects, and an IRB conducts a review to make a determination of exemption.</w:t>
      </w:r>
    </w:p>
    <w:p w14:paraId="640EC063" w14:textId="1F7F7D1E" w:rsidR="001610F0" w:rsidRDefault="001610F0" w:rsidP="001610F0">
      <w:r>
        <w:t>The pr</w:t>
      </w:r>
      <w:r w:rsidR="009E3D24">
        <w:t>i</w:t>
      </w:r>
      <w:r>
        <w:t>mary concern of this category is protecting a subject’s privacy and avoiding risks associated with breach of confidentiality. In most cases, data of this nature can be collected anonymously and can therefore be eligible for exempt status. These types of procedures are non-invasive, involve no more than minimal risk, and tend to require little effort on the part of the subject. When determining “minimal risk” the IRB must first identify all risks associated with the study. Department of Health &amp; Human Services (DHHS) defines “minimal risk” to mean “the probability and magnitude of harm or discomfort anticipated in the research are not greater in and of themselves than those ordinarily encountered in daily life or during the performance of routine physical or psychological examinations or tests.” 45 CFR 46.102(j).</w:t>
      </w:r>
    </w:p>
    <w:p w14:paraId="24F77F77" w14:textId="65AD766B" w:rsidR="001610F0" w:rsidRDefault="001610F0" w:rsidP="001610F0">
      <w:r>
        <w:t>Interventions are not allowed under this exemption, only data collection</w:t>
      </w:r>
      <w:r w:rsidR="00CF78FD">
        <w:t xml:space="preserve">. </w:t>
      </w:r>
      <w:r>
        <w:t xml:space="preserve">An “intervention” is defined as including “both physical procedures by which information or </w:t>
      </w:r>
      <w:r>
        <w:lastRenderedPageBreak/>
        <w:t xml:space="preserve">biospecimens are gathered (e.g., venipuncture) and manipulations of the subject or the subject's environment that are performed for research purposes.” 45 CFR 46.102(e)(2) </w:t>
      </w:r>
    </w:p>
    <w:p w14:paraId="5E72D500" w14:textId="0E958D70" w:rsidR="001610F0" w:rsidRDefault="001610F0" w:rsidP="001610F0">
      <w:r>
        <w:t>The specific topic of the questions/testing to be asked of subjects and the level of sensitivity aid in the determination of exempt status.</w:t>
      </w:r>
    </w:p>
    <w:p w14:paraId="340A752A" w14:textId="12C37DB4" w:rsidR="001610F0" w:rsidRDefault="001610F0" w:rsidP="001610F0">
      <w:r>
        <w:t xml:space="preserve">This category does not apply to research with children, except for research involving observations of public behavior in which the investigator </w:t>
      </w:r>
      <w:r w:rsidRPr="00EF0A18">
        <w:rPr>
          <w:i/>
          <w:iCs/>
        </w:rPr>
        <w:t>does not</w:t>
      </w:r>
      <w:r>
        <w:t xml:space="preserve"> participate in the activities being observed.</w:t>
      </w:r>
    </w:p>
    <w:p w14:paraId="2E810909" w14:textId="504BCA45" w:rsidR="00D10091" w:rsidRDefault="001610F0" w:rsidP="001610F0">
      <w:r>
        <w:t>The third criterion (</w:t>
      </w:r>
      <w:r w:rsidR="00CF63E0">
        <w:t>3</w:t>
      </w:r>
      <w:r>
        <w:t>) for Exemption #2 allows research that collects sensitive identifiable data but requires “Limited IRB Review” to ensure that adequate protections are in place to protect subject privacy and the confidentiality of data. The IRB must review and approve procedures for data management and security where sensitive information is collected with direct identifiers (e.g., name, address, geocode, email, phone number, social security number, etc.) or indirect identifiers such as a code (e.g. student or subject ID) that can link back to a subject, or data elements that could be combined to readily re-identify a subject (e.g., dates, employment history, etc.).</w:t>
      </w:r>
    </w:p>
    <w:p w14:paraId="426323DC" w14:textId="77777777" w:rsidR="00B174B6" w:rsidRDefault="00B174B6" w:rsidP="00B174B6">
      <w:pPr>
        <w:pStyle w:val="Heading3"/>
      </w:pPr>
      <w:bookmarkStart w:id="39" w:name="_Toc221632935"/>
      <w:r>
        <w:t>Exemption Category 3 - §45 CFR 46.104(d)(3)</w:t>
      </w:r>
      <w:bookmarkEnd w:id="39"/>
      <w:r>
        <w:t xml:space="preserve">  </w:t>
      </w:r>
    </w:p>
    <w:p w14:paraId="70637859" w14:textId="77777777" w:rsidR="00B174B6" w:rsidRDefault="00B174B6" w:rsidP="00B174B6">
      <w:r>
        <w:t xml:space="preserve">Research involving benign behavioral interventions in conjunction with the collection of information from an adult subject through verbal or written responses (including data entry) or audiovisual recording if the subject prospectively agrees to the intervention and information collection and at least one of the following criteria is met: </w:t>
      </w:r>
    </w:p>
    <w:p w14:paraId="330CEED6" w14:textId="77777777" w:rsidR="00B174B6" w:rsidRDefault="00B174B6" w:rsidP="00F335BD">
      <w:pPr>
        <w:pStyle w:val="ListParagraph"/>
        <w:numPr>
          <w:ilvl w:val="0"/>
          <w:numId w:val="18"/>
        </w:numPr>
      </w:pPr>
      <w:r>
        <w:t xml:space="preserve">The information obtained is recorded by the investigator in such a manner that the identity of the human subjects cannot readily be ascertained, directly or through identifiers linked to the subjects; </w:t>
      </w:r>
    </w:p>
    <w:p w14:paraId="12334F01" w14:textId="77777777" w:rsidR="00B174B6" w:rsidRDefault="00B174B6" w:rsidP="00F335BD">
      <w:pPr>
        <w:pStyle w:val="ListParagraph"/>
        <w:numPr>
          <w:ilvl w:val="0"/>
          <w:numId w:val="18"/>
        </w:numPr>
      </w:pPr>
      <w:r>
        <w:t xml:space="preserve">Any disclosure of the human subjects' responses outside the research would not reasonably place the subjects at risk of criminal or civil liability or be damaging to the subjects' financial standing, employability, educational advancement, or reputation; or </w:t>
      </w:r>
    </w:p>
    <w:p w14:paraId="556A82DF" w14:textId="77777777" w:rsidR="00B174B6" w:rsidRDefault="00B174B6" w:rsidP="00F335BD">
      <w:pPr>
        <w:pStyle w:val="ListParagraph"/>
        <w:numPr>
          <w:ilvl w:val="0"/>
          <w:numId w:val="18"/>
        </w:numPr>
      </w:pPr>
      <w:r>
        <w:t xml:space="preserve">The information obtained is recorded by the investigator in such a manner that the identity of the human subjects can readily be ascertained, directly or through identifiers linked to the subjects, and an IRB conducts a limited IRB review to make the determination required by §46.111(a)(7). </w:t>
      </w:r>
    </w:p>
    <w:p w14:paraId="722B96FA" w14:textId="77777777" w:rsidR="00B174B6" w:rsidRDefault="00B174B6" w:rsidP="00B174B6">
      <w:r>
        <w:t xml:space="preserve">For the purpose of this provision, benign behavioral interventions are brief in duration, harmless, painless, not physically invasive, not likely to have a significant adverse lasting impact on the subjects, and the investigator has no reason to think the subjects will find the interventions offensive or embarrassing. Provided all such criteria are met, examples of such benign behavioral interventions would include having the subjects play an online game, having them solve puzzles under various noise conditions, or having them decide how to allocate a nominal amount of received cash between themselves and someone else. </w:t>
      </w:r>
    </w:p>
    <w:p w14:paraId="0D4BD93A" w14:textId="77777777" w:rsidR="00B174B6" w:rsidRDefault="00B174B6" w:rsidP="00B174B6">
      <w:r>
        <w:lastRenderedPageBreak/>
        <w:t xml:space="preserve">If the research involves deceiving the subjects regarding the nature or purposes of the research, this exemption is not applicable unless the subject authorizes the deception through a prospective agreement to participate in research in circumstances in which the subject is informed that [they] will be unaware of, or misled regarding, the nature or purposes of the research. </w:t>
      </w:r>
    </w:p>
    <w:p w14:paraId="77CBE725" w14:textId="06344EBA" w:rsidR="00B174B6" w:rsidRDefault="00B174B6" w:rsidP="00B174B6">
      <w:r>
        <w:t>This exemption is intended to apply to research studies that involve adults undergoing a “benign behavioral intervention” and must prospectively agree to the collection of verbal or written information or responses from subjects (e.g., surveys, interviews, questionnaires), that only include collection via data entry, observation, or audiovisual recording.</w:t>
      </w:r>
    </w:p>
    <w:p w14:paraId="646F797D" w14:textId="77777777" w:rsidR="00B174B6" w:rsidRDefault="00B174B6" w:rsidP="00B174B6">
      <w:r>
        <w:t xml:space="preserve">Behavioral interventions must be:  </w:t>
      </w:r>
    </w:p>
    <w:p w14:paraId="2394A4C7" w14:textId="77777777" w:rsidR="00B174B6" w:rsidRDefault="00B174B6" w:rsidP="00F335BD">
      <w:pPr>
        <w:pStyle w:val="ListParagraph"/>
        <w:numPr>
          <w:ilvl w:val="0"/>
          <w:numId w:val="19"/>
        </w:numPr>
      </w:pPr>
      <w:r>
        <w:t xml:space="preserve">Brief in duration (a few minutes or hours in a single day) </w:t>
      </w:r>
    </w:p>
    <w:p w14:paraId="18821D25" w14:textId="77777777" w:rsidR="00B174B6" w:rsidRDefault="00B174B6" w:rsidP="00F335BD">
      <w:pPr>
        <w:pStyle w:val="ListParagraph"/>
        <w:numPr>
          <w:ilvl w:val="0"/>
          <w:numId w:val="19"/>
        </w:numPr>
      </w:pPr>
      <w:r>
        <w:t xml:space="preserve">Not physically or emotionally harmful,  </w:t>
      </w:r>
    </w:p>
    <w:p w14:paraId="52A4C66B" w14:textId="77777777" w:rsidR="00B174B6" w:rsidRDefault="00B174B6" w:rsidP="00F335BD">
      <w:pPr>
        <w:pStyle w:val="ListParagraph"/>
        <w:numPr>
          <w:ilvl w:val="0"/>
          <w:numId w:val="19"/>
        </w:numPr>
      </w:pPr>
      <w:r>
        <w:t xml:space="preserve">Not physically or emotionally painful or  </w:t>
      </w:r>
    </w:p>
    <w:p w14:paraId="165CD6A2" w14:textId="77777777" w:rsidR="00B174B6" w:rsidRDefault="00B174B6" w:rsidP="00F335BD">
      <w:pPr>
        <w:pStyle w:val="ListParagraph"/>
        <w:numPr>
          <w:ilvl w:val="0"/>
          <w:numId w:val="19"/>
        </w:numPr>
      </w:pPr>
      <w:r>
        <w:t xml:space="preserve">Not physically or emotionally distressing  </w:t>
      </w:r>
    </w:p>
    <w:p w14:paraId="02A2BD94" w14:textId="77777777" w:rsidR="00B174B6" w:rsidRDefault="00B174B6" w:rsidP="00F335BD">
      <w:pPr>
        <w:pStyle w:val="ListParagraph"/>
        <w:numPr>
          <w:ilvl w:val="0"/>
          <w:numId w:val="19"/>
        </w:numPr>
      </w:pPr>
      <w:r>
        <w:t xml:space="preserve">Low risk to subjects </w:t>
      </w:r>
    </w:p>
    <w:p w14:paraId="5B9A3F2D" w14:textId="4B22CE6F" w:rsidR="00B174B6" w:rsidRDefault="00B174B6" w:rsidP="00B174B6">
      <w:pPr>
        <w:pStyle w:val="ListParagraph"/>
        <w:numPr>
          <w:ilvl w:val="0"/>
          <w:numId w:val="19"/>
        </w:numPr>
      </w:pPr>
      <w:r>
        <w:t xml:space="preserve">Unlikely to have significant emotional discomfort or adverse lasting impact </w:t>
      </w:r>
    </w:p>
    <w:p w14:paraId="47767A70" w14:textId="77777777" w:rsidR="00B174B6" w:rsidRDefault="00B174B6" w:rsidP="00B174B6">
      <w:r>
        <w:t xml:space="preserve">Behavioral interventions should generally be limited to: </w:t>
      </w:r>
    </w:p>
    <w:p w14:paraId="2743F368" w14:textId="77777777" w:rsidR="00B174B6" w:rsidRDefault="00B174B6" w:rsidP="00CD6FA3">
      <w:pPr>
        <w:pStyle w:val="ListParagraph"/>
        <w:numPr>
          <w:ilvl w:val="0"/>
          <w:numId w:val="20"/>
        </w:numPr>
      </w:pPr>
      <w:r>
        <w:t xml:space="preserve">Communication or interpersonal contact with the subject,  </w:t>
      </w:r>
    </w:p>
    <w:p w14:paraId="74DD92A7" w14:textId="77777777" w:rsidR="00B174B6" w:rsidRDefault="00B174B6" w:rsidP="00CD6FA3">
      <w:pPr>
        <w:pStyle w:val="ListParagraph"/>
        <w:numPr>
          <w:ilvl w:val="0"/>
          <w:numId w:val="20"/>
        </w:numPr>
      </w:pPr>
      <w:r>
        <w:t xml:space="preserve">Performance of a cognitive, intellectual, educational or behavioral task, or </w:t>
      </w:r>
    </w:p>
    <w:p w14:paraId="5F56C758" w14:textId="24139931" w:rsidR="00B174B6" w:rsidRDefault="00B174B6" w:rsidP="00B174B6">
      <w:pPr>
        <w:pStyle w:val="ListParagraph"/>
        <w:numPr>
          <w:ilvl w:val="0"/>
          <w:numId w:val="20"/>
        </w:numPr>
      </w:pPr>
      <w:r>
        <w:t xml:space="preserve">Manipulation of the subject’s physical, sensory, social, or emotional environment </w:t>
      </w:r>
    </w:p>
    <w:p w14:paraId="1F2A6332" w14:textId="77777777" w:rsidR="00B174B6" w:rsidRDefault="00B174B6" w:rsidP="00B174B6">
      <w:r>
        <w:t xml:space="preserve">Research under this category must not: </w:t>
      </w:r>
    </w:p>
    <w:p w14:paraId="382C420B" w14:textId="5CFA2CE6" w:rsidR="00B174B6" w:rsidRDefault="00B174B6" w:rsidP="00CD6FA3">
      <w:pPr>
        <w:pStyle w:val="ListParagraph"/>
        <w:numPr>
          <w:ilvl w:val="0"/>
          <w:numId w:val="21"/>
        </w:numPr>
      </w:pPr>
      <w:r>
        <w:t>Be offensive or embarrassing to the subject</w:t>
      </w:r>
      <w:r w:rsidR="00404417">
        <w:t xml:space="preserve">. </w:t>
      </w:r>
      <w:r>
        <w:t xml:space="preserve">  </w:t>
      </w:r>
    </w:p>
    <w:p w14:paraId="14EE6169" w14:textId="77777777" w:rsidR="00B174B6" w:rsidRDefault="00B174B6" w:rsidP="00CD6FA3">
      <w:pPr>
        <w:pStyle w:val="ListParagraph"/>
        <w:numPr>
          <w:ilvl w:val="0"/>
          <w:numId w:val="21"/>
        </w:numPr>
      </w:pPr>
      <w:r>
        <w:t xml:space="preserve">Involve medical interventions,  </w:t>
      </w:r>
    </w:p>
    <w:p w14:paraId="181BC294" w14:textId="77777777" w:rsidR="00B174B6" w:rsidRDefault="00B174B6" w:rsidP="00CD6FA3">
      <w:pPr>
        <w:pStyle w:val="ListParagraph"/>
        <w:numPr>
          <w:ilvl w:val="0"/>
          <w:numId w:val="21"/>
        </w:numPr>
      </w:pPr>
      <w:r>
        <w:t xml:space="preserve">Include medical tests, medical procedures, and/or the use of medical devices </w:t>
      </w:r>
    </w:p>
    <w:p w14:paraId="4E38AAAD" w14:textId="2755587D" w:rsidR="00B174B6" w:rsidRDefault="00B174B6" w:rsidP="00B174B6">
      <w:pPr>
        <w:pStyle w:val="ListParagraph"/>
        <w:numPr>
          <w:ilvl w:val="0"/>
          <w:numId w:val="21"/>
        </w:numPr>
      </w:pPr>
      <w:r>
        <w:t>Involve physical procedures such as blood pressure, EEG, MRI, buccal swab, activity trackers (e.g., Fitbit), eye trackers, and/or blood draws.</w:t>
      </w:r>
    </w:p>
    <w:p w14:paraId="6EF89E43" w14:textId="6BC5E1EB" w:rsidR="00B174B6" w:rsidRDefault="00B174B6" w:rsidP="00B174B6">
      <w:r>
        <w:t>If the research involves deception, the subjects must prospectively agree to the use of deception and\or being misled regarding the nature or purpose of the research</w:t>
      </w:r>
      <w:r w:rsidR="00CF78FD">
        <w:t xml:space="preserve">. </w:t>
      </w:r>
      <w:r>
        <w:t>Debriefing with the subject should be considered at the end of the study</w:t>
      </w:r>
      <w:r w:rsidR="00CF78FD">
        <w:t xml:space="preserve">. </w:t>
      </w:r>
      <w:r>
        <w:t xml:space="preserve">Data must either be collected anonymously, which means no one on the research team has the ability to link identifiable data with individual subjects at any time or indirectly through a code  </w:t>
      </w:r>
    </w:p>
    <w:p w14:paraId="52DC745D" w14:textId="77777777" w:rsidR="00B174B6" w:rsidRDefault="00B174B6" w:rsidP="00B174B6">
      <w:r>
        <w:t xml:space="preserve">OR </w:t>
      </w:r>
    </w:p>
    <w:p w14:paraId="6E68EFB8" w14:textId="0BB8E525" w:rsidR="00B174B6" w:rsidRDefault="00B174B6" w:rsidP="00B174B6">
      <w:r>
        <w:t xml:space="preserve">The study does not collect sensitive data that could reasonably place the subjects at risk of criminal or civil liability or be damaging to the subjects' financial standing, </w:t>
      </w:r>
      <w:r>
        <w:lastRenderedPageBreak/>
        <w:t>employability, educational advancement, or reputation risk if inadvertently disclosed outside the context of the research</w:t>
      </w:r>
      <w:r w:rsidR="00404417">
        <w:t xml:space="preserve">. </w:t>
      </w:r>
    </w:p>
    <w:p w14:paraId="6073D797" w14:textId="77B9D496" w:rsidR="00B174B6" w:rsidRDefault="00B174B6" w:rsidP="00B174B6">
      <w:r>
        <w:t>Similar to exemption #2, the IRB must review and approve procedures for data management and security where information is collected with direct identifiers (e.g., name, address, geocode, email, phone number, social security number, etc.) or indirect identifiers such as a code (e.g. student or subject ID) that can link back to a subject, or data elements that could be combined to readily re-identify a subject (e.g., dates, employment history, etc.).</w:t>
      </w:r>
    </w:p>
    <w:p w14:paraId="0144BAE3" w14:textId="77777777" w:rsidR="00EB4CE2" w:rsidRDefault="00EB4CE2" w:rsidP="00EB4CE2">
      <w:pPr>
        <w:pStyle w:val="Heading3"/>
      </w:pPr>
      <w:bookmarkStart w:id="40" w:name="_Toc221632936"/>
      <w:r>
        <w:t>Exemption Category 4 - §45 CFR 46.104(d)(4)</w:t>
      </w:r>
      <w:bookmarkEnd w:id="40"/>
      <w:r>
        <w:t xml:space="preserve">  </w:t>
      </w:r>
    </w:p>
    <w:p w14:paraId="44C24BBD" w14:textId="77777777" w:rsidR="00EB4CE2" w:rsidRDefault="00EB4CE2" w:rsidP="00EB4CE2">
      <w:r>
        <w:t xml:space="preserve">Secondary research for which consent is not required: Secondary research uses of identifiable private information or identifiable biospecimens, if at least one of the following criteria is met: </w:t>
      </w:r>
    </w:p>
    <w:p w14:paraId="6CE0711E" w14:textId="77777777" w:rsidR="00EB4CE2" w:rsidRDefault="00EB4CE2" w:rsidP="00BD0D34">
      <w:pPr>
        <w:pStyle w:val="ListParagraph"/>
        <w:numPr>
          <w:ilvl w:val="0"/>
          <w:numId w:val="22"/>
        </w:numPr>
      </w:pPr>
      <w:r>
        <w:t xml:space="preserve">The identifiable private information or identifiable biospecimens are publicly available; </w:t>
      </w:r>
    </w:p>
    <w:p w14:paraId="796080EF" w14:textId="77777777" w:rsidR="00EB4CE2" w:rsidRDefault="00EB4CE2" w:rsidP="00BD0D34">
      <w:pPr>
        <w:pStyle w:val="ListParagraph"/>
        <w:numPr>
          <w:ilvl w:val="0"/>
          <w:numId w:val="22"/>
        </w:numPr>
      </w:pPr>
      <w:r>
        <w:t xml:space="preserve">Information, which may include information about biospecimens, is recorded by the investigator in such a manner that the identity of the human subjects cannot readily be ascertained directly or through identifiers linked to the subjects, the investigator does not contact the subjects, and the investigator will not re-identify subjects; </w:t>
      </w:r>
    </w:p>
    <w:p w14:paraId="063F468A" w14:textId="77777777" w:rsidR="00EB4CE2" w:rsidRDefault="00EB4CE2" w:rsidP="00BD0D34">
      <w:pPr>
        <w:pStyle w:val="ListParagraph"/>
        <w:numPr>
          <w:ilvl w:val="0"/>
          <w:numId w:val="22"/>
        </w:numPr>
      </w:pPr>
      <w:r>
        <w:t xml:space="preserve">The research involves only information collection and analysis involving the investigator's use of identifiable health information when that use is regulated under 45 CFR parts 160 and 164, subparts A and E, for the purposes of “health care operations” or “research” as those terms are defined at 45 CFR 164.501 or for “public health activities and purposes” as described under 45 CFR 164.512(b); or </w:t>
      </w:r>
    </w:p>
    <w:p w14:paraId="45174D8C" w14:textId="0B626666" w:rsidR="00EB4CE2" w:rsidRDefault="00EB4CE2" w:rsidP="00EB4CE2">
      <w:pPr>
        <w:pStyle w:val="ListParagraph"/>
        <w:numPr>
          <w:ilvl w:val="0"/>
          <w:numId w:val="22"/>
        </w:numPr>
      </w:pPr>
      <w:r>
        <w:t xml:space="preserve">The research is conducted by, or on behalf of, a Federal department or agency using government generated or government-collected information obtained for </w:t>
      </w:r>
      <w:proofErr w:type="spellStart"/>
      <w:r>
        <w:t>nonresearch</w:t>
      </w:r>
      <w:proofErr w:type="spellEnd"/>
      <w:r>
        <w:t xml:space="preserve"> activities, if the research generates identifiable private information that is or will be maintained on information technology that is subject to and in compliance with section 208(b) of the E-Government Act of 2002, 44 U.S.C. 3501 note, if all of the identifiable private information collected, used, or generated as part of the activity will be maintained in systems of records subject to the Privacy Act of 1974, 5 U.S.C. 552a, and, if applicable, the information used in the research was collected subject to the Paperwork Reduction Act of 1995, 44 U.S.C. 3501 et seq. </w:t>
      </w:r>
    </w:p>
    <w:p w14:paraId="2A06D63E" w14:textId="03F22F3E" w:rsidR="00EB4CE2" w:rsidRDefault="00EB4CE2" w:rsidP="00EB4CE2">
      <w:r>
        <w:t xml:space="preserve">Secondary research under this exemption category can occur without consent for the use of identifiable information or identifiable biospecimen for both retrospective and prospective secondary use. </w:t>
      </w:r>
      <w:r w:rsidRPr="0024590C">
        <w:rPr>
          <w:i/>
          <w:iCs/>
        </w:rPr>
        <w:t>The data\specimens must be collected for some other primary use outside the context of the research to be eligible for this exemption category</w:t>
      </w:r>
      <w:r w:rsidR="00CF78FD">
        <w:rPr>
          <w:i/>
          <w:iCs/>
        </w:rPr>
        <w:t xml:space="preserve">. </w:t>
      </w:r>
    </w:p>
    <w:p w14:paraId="5F87CF36" w14:textId="2AD4B2FA" w:rsidR="00EB4CE2" w:rsidRDefault="00EB4CE2" w:rsidP="00EB4CE2">
      <w:r>
        <w:lastRenderedPageBreak/>
        <w:t>Data\specimens under exemption (4)(</w:t>
      </w:r>
      <w:r w:rsidR="00BD0D34">
        <w:t>1</w:t>
      </w:r>
      <w:r>
        <w:t>) or (4</w:t>
      </w:r>
      <w:r w:rsidR="00BD0D34">
        <w:t>)(2</w:t>
      </w:r>
      <w:r>
        <w:t>) cannot be clinical data subject to HIPAA regulations</w:t>
      </w:r>
      <w:r w:rsidR="00CF78FD">
        <w:t xml:space="preserve">. </w:t>
      </w:r>
      <w:r>
        <w:t>Research involving the use of data sets that include any of the 18 HIPAA identifiers are not eligible for  exemption (4)(</w:t>
      </w:r>
      <w:r w:rsidR="00BD0D34">
        <w:t>1</w:t>
      </w:r>
      <w:r>
        <w:t>) or (4)(</w:t>
      </w:r>
      <w:r w:rsidR="00BD0D34">
        <w:t>2</w:t>
      </w:r>
      <w:r>
        <w:t>).</w:t>
      </w:r>
    </w:p>
    <w:p w14:paraId="78252B0C" w14:textId="77777777" w:rsidR="00EB4CE2" w:rsidRDefault="00EB4CE2" w:rsidP="00EB4CE2">
      <w:r>
        <w:t xml:space="preserve">Research falling under exemption 4 must meet one of the following conditions:     </w:t>
      </w:r>
    </w:p>
    <w:p w14:paraId="7B67F443" w14:textId="6F24B61A" w:rsidR="00EB4CE2" w:rsidRDefault="00EB4CE2" w:rsidP="002005CB">
      <w:pPr>
        <w:pStyle w:val="ListParagraph"/>
        <w:numPr>
          <w:ilvl w:val="0"/>
          <w:numId w:val="23"/>
        </w:numPr>
      </w:pPr>
      <w:r>
        <w:t xml:space="preserve">Publicly available refers to data and/or specimens that are accessible to anyone in the general public. In these cases, there is not a reasonable expectation of privacy of their data/specimens. OR </w:t>
      </w:r>
    </w:p>
    <w:p w14:paraId="0D4901A0" w14:textId="69E240A2" w:rsidR="00EB4CE2" w:rsidRDefault="00EB4CE2" w:rsidP="002005CB">
      <w:pPr>
        <w:pStyle w:val="ListParagraph"/>
        <w:numPr>
          <w:ilvl w:val="0"/>
          <w:numId w:val="23"/>
        </w:numPr>
      </w:pPr>
      <w:r>
        <w:t>The researcher cannot record or obtain any identifiable information, nor will the researcher be allowed to re-identify any subject level data\specimens, even temporarily</w:t>
      </w:r>
      <w:r w:rsidR="00CF78FD">
        <w:t xml:space="preserve">. </w:t>
      </w:r>
      <w:r>
        <w:t xml:space="preserve">Any individuals accessing the identifiable data must already have access to that information by means of their involvement with the original collection. The existence of even a one-way identifier, such as a code that can be used to identify subjects, will disqualify research from exemption 4. OR </w:t>
      </w:r>
    </w:p>
    <w:p w14:paraId="0B900340" w14:textId="052751DB" w:rsidR="002005CB" w:rsidRDefault="00EB4CE2" w:rsidP="00EB4CE2">
      <w:pPr>
        <w:pStyle w:val="ListParagraph"/>
        <w:numPr>
          <w:ilvl w:val="0"/>
          <w:numId w:val="23"/>
        </w:numPr>
      </w:pPr>
      <w:r>
        <w:t>Collection and analysis involve data only, no specimens</w:t>
      </w:r>
      <w:r w:rsidR="00CF78FD">
        <w:t xml:space="preserve">. </w:t>
      </w:r>
      <w:r>
        <w:t>Identifiable data may be regulated by HIPAA “health care operations” or “research” or “public health activities and purposes.” Direct access to identifiable medical records requires either a waiver of HIPAA Authorization or disclosure of the data by someone independent of the research, generally identified by the Health Care entity as an “Honest Broker.”  Identifiable data can be recorded if a waiver of the requirement to obtain signed HIPAA Authorization is requested and sufficiently justified</w:t>
      </w:r>
      <w:r w:rsidR="00CF78FD">
        <w:t xml:space="preserve">. </w:t>
      </w:r>
      <w:r>
        <w:t>The IRB will not approve a waiver of HIPAA Authorization if the data desired are not in some way related to the patient care responsibilities of the Principal Investigator</w:t>
      </w:r>
      <w:r w:rsidR="00CF78FD">
        <w:t xml:space="preserve">. </w:t>
      </w:r>
      <w:r>
        <w:t xml:space="preserve">OR </w:t>
      </w:r>
    </w:p>
    <w:p w14:paraId="507D210C" w14:textId="60974F87" w:rsidR="00EB4CE2" w:rsidRDefault="00EB4CE2" w:rsidP="00EB4CE2">
      <w:pPr>
        <w:pStyle w:val="ListParagraph"/>
        <w:numPr>
          <w:ilvl w:val="0"/>
          <w:numId w:val="23"/>
        </w:numPr>
      </w:pPr>
      <w:r>
        <w:t>Only pertains to research conducted by, or on behalf of, a Federal department or agency using government-generated or government-collected data obtained for non-research activities. The study team must demonstrate appropriate documentation reflecting this relationship.</w:t>
      </w:r>
    </w:p>
    <w:p w14:paraId="35A459E5" w14:textId="77777777" w:rsidR="00EF3EBB" w:rsidRDefault="00EF3EBB" w:rsidP="00EF3EBB">
      <w:pPr>
        <w:pStyle w:val="Heading3"/>
      </w:pPr>
      <w:bookmarkStart w:id="41" w:name="_Toc221632937"/>
      <w:r>
        <w:t>Exemption Category 5 - §45 CFR 46.104(d)(5)</w:t>
      </w:r>
      <w:bookmarkEnd w:id="41"/>
      <w:r>
        <w:t xml:space="preserve">  </w:t>
      </w:r>
    </w:p>
    <w:p w14:paraId="7D19845F" w14:textId="77777777" w:rsidR="00EF3EBB" w:rsidRDefault="00EF3EBB" w:rsidP="00EF3EBB">
      <w:r>
        <w:t xml:space="preserve">Research and demonstration projects that are conducted or supported by a Federal department or agency, or otherwise subject to the approval of department or agency heads (or the approval of the heads of bureaus or other subordinate agencies that have been delegated authority to conduct the research and demonstration projects), and that are designed to study, evaluate, improve, or otherwise examine public benefit or service programs, including procedures for obtaining benefits or services under those programs, possible changes in or alternatives to those programs or procedures, or possible changes in methods or levels of payment for benefits or services under those programs. Such projects include, but are not limited to, internal studies by Federal employees, and studies under contracts or consulting arrangements, cooperative agreements, or grants. Exempt projects also include waivers of otherwise mandatory requirements using authorities such as sections 1115 and 1115A of the Social Security Act, as amended. </w:t>
      </w:r>
    </w:p>
    <w:p w14:paraId="59952784" w14:textId="471998F9" w:rsidR="00EF3EBB" w:rsidRDefault="00EF3EBB" w:rsidP="00EF3EBB">
      <w:r>
        <w:lastRenderedPageBreak/>
        <w:t>Each Federal department or agency conducting or supporting the research and demonstration projects must establish, on a publicly accessible Federal Web site or in such other manner as the department or agency head may determine, a list of the research and demonstration projects that the Federal department or agency conducts or supports under this provision. The research or demonstration project must be published on this list prior to commencing the research involving human subjects.</w:t>
      </w:r>
    </w:p>
    <w:p w14:paraId="4A19D8A1" w14:textId="77777777" w:rsidR="00EF3EBB" w:rsidRDefault="00EF3EBB" w:rsidP="00EF3EBB">
      <w:r>
        <w:t xml:space="preserve">This category is narrowly defined and only applies to specifically designated federal programs or other public benefit programs. Only projects which are conducted under federal statutory authority fall under this category and must meet the following criteria:   </w:t>
      </w:r>
    </w:p>
    <w:p w14:paraId="5C9884FC" w14:textId="77777777" w:rsidR="00EF3EBB" w:rsidRDefault="00EF3EBB" w:rsidP="00906338">
      <w:pPr>
        <w:pStyle w:val="ListParagraph"/>
        <w:numPr>
          <w:ilvl w:val="0"/>
          <w:numId w:val="24"/>
        </w:numPr>
      </w:pPr>
      <w:r>
        <w:t xml:space="preserve">The program under study must deliver a public benefit (e.g., financial or medical benefits as provided under the Social Security Act) or service (e.g., social, supportive or nutrition services as provided under the Older Americans Act) </w:t>
      </w:r>
    </w:p>
    <w:p w14:paraId="623291FC" w14:textId="77777777" w:rsidR="00EF3EBB" w:rsidRDefault="00EF3EBB" w:rsidP="00906338">
      <w:pPr>
        <w:pStyle w:val="ListParagraph"/>
        <w:numPr>
          <w:ilvl w:val="0"/>
          <w:numId w:val="24"/>
        </w:numPr>
      </w:pPr>
      <w:r>
        <w:t xml:space="preserve">The research or demonstration project must be conducted pursuant to specific federal statutory authority </w:t>
      </w:r>
    </w:p>
    <w:p w14:paraId="49D8B8D8" w14:textId="4917539A" w:rsidR="00330D77" w:rsidRDefault="00EF3EBB" w:rsidP="00906338">
      <w:pPr>
        <w:pStyle w:val="ListParagraph"/>
        <w:numPr>
          <w:ilvl w:val="0"/>
          <w:numId w:val="24"/>
        </w:numPr>
      </w:pPr>
      <w:r>
        <w:t>There must be no statutory requirement that the project be reviewed by an IRB</w:t>
      </w:r>
    </w:p>
    <w:p w14:paraId="0B7BC354" w14:textId="77777777" w:rsidR="00313580" w:rsidRDefault="00313580" w:rsidP="00313580">
      <w:pPr>
        <w:pStyle w:val="Heading3"/>
      </w:pPr>
      <w:bookmarkStart w:id="42" w:name="_Toc221632938"/>
      <w:r>
        <w:t>Exemption Category 6 - §45 CFR 46.104(d)(6)</w:t>
      </w:r>
      <w:bookmarkEnd w:id="42"/>
      <w:r>
        <w:t xml:space="preserve">  </w:t>
      </w:r>
    </w:p>
    <w:p w14:paraId="26012C15" w14:textId="77777777" w:rsidR="00313580" w:rsidRDefault="00313580" w:rsidP="00313580">
      <w:r>
        <w:t xml:space="preserve">Taste and food quality evaluation and consumer acceptance studies: </w:t>
      </w:r>
    </w:p>
    <w:p w14:paraId="1604EECF" w14:textId="41C18FE0" w:rsidR="00313580" w:rsidRDefault="00313580" w:rsidP="00313580">
      <w:pPr>
        <w:pStyle w:val="ListParagraph"/>
        <w:numPr>
          <w:ilvl w:val="0"/>
          <w:numId w:val="25"/>
        </w:numPr>
      </w:pPr>
      <w:r>
        <w:t xml:space="preserve">If wholesome foods without additives are consumed, or </w:t>
      </w:r>
    </w:p>
    <w:p w14:paraId="5F42F2AD" w14:textId="17CE9D8B" w:rsidR="00313580" w:rsidRDefault="00313580" w:rsidP="00313580">
      <w:pPr>
        <w:pStyle w:val="ListParagraph"/>
        <w:numPr>
          <w:ilvl w:val="0"/>
          <w:numId w:val="25"/>
        </w:numPr>
      </w:pPr>
      <w:r>
        <w:t>If a food is consumed that contains a food ingredient at or below the level and for a use found to be safe, or agricultural chemical or environmental contaminant at or below the level found to be safe, by the Food and Drug Administration or approved by the Environmental Protection Agency or the Food Safety and Inspection Service of the U.S. Department of Agriculture.</w:t>
      </w:r>
    </w:p>
    <w:p w14:paraId="2664B662" w14:textId="77777777" w:rsidR="00313580" w:rsidRDefault="00313580" w:rsidP="00313580">
      <w:pPr>
        <w:pStyle w:val="Heading3"/>
      </w:pPr>
      <w:bookmarkStart w:id="43" w:name="_Toc221632939"/>
      <w:r>
        <w:t>Exemption Category 7 - §45 CFR 46.104(d)(7)</w:t>
      </w:r>
      <w:bookmarkEnd w:id="43"/>
      <w:r>
        <w:t xml:space="preserve">  </w:t>
      </w:r>
    </w:p>
    <w:p w14:paraId="518CA6C0" w14:textId="14333D8B" w:rsidR="00313580" w:rsidRDefault="00313580" w:rsidP="00313580">
      <w:r>
        <w:t xml:space="preserve">The Normandale IRB has not adopted this optional exemption category. </w:t>
      </w:r>
    </w:p>
    <w:p w14:paraId="1BE5FE74" w14:textId="77777777" w:rsidR="00313580" w:rsidRDefault="00313580" w:rsidP="00313580">
      <w:pPr>
        <w:pStyle w:val="Heading3"/>
      </w:pPr>
      <w:bookmarkStart w:id="44" w:name="_Toc221632940"/>
      <w:r>
        <w:t>Exemption Category 8 - §45 CFR 46.104(d)(8)</w:t>
      </w:r>
      <w:bookmarkEnd w:id="44"/>
      <w:r>
        <w:t xml:space="preserve">  </w:t>
      </w:r>
    </w:p>
    <w:p w14:paraId="63D22C11" w14:textId="615F59E4" w:rsidR="00313580" w:rsidRDefault="00313580" w:rsidP="00313580">
      <w:r>
        <w:t>The Normandale IRB has not adopted this optional exemption category.</w:t>
      </w:r>
    </w:p>
    <w:p w14:paraId="24CAA554" w14:textId="6368110D" w:rsidR="00313580" w:rsidRDefault="00DC1EE3" w:rsidP="00DC1EE3">
      <w:pPr>
        <w:pStyle w:val="Heading2"/>
      </w:pPr>
      <w:bookmarkStart w:id="45" w:name="_Toc221632941"/>
      <w:r>
        <w:t xml:space="preserve">Subject Population </w:t>
      </w:r>
      <w:r w:rsidR="00BC06E9">
        <w:t>Considerations</w:t>
      </w:r>
      <w:r>
        <w:t xml:space="preserve"> for </w:t>
      </w:r>
      <w:r w:rsidR="00BC06E9">
        <w:t>Exemption Criteria</w:t>
      </w:r>
      <w:bookmarkEnd w:id="45"/>
    </w:p>
    <w:p w14:paraId="79A54624" w14:textId="7F99BF19" w:rsidR="00BC06E9" w:rsidRDefault="00BC06E9" w:rsidP="00BC06E9">
      <w:r>
        <w:t>Certain research activities cannot be exempt because additional protection has been granted by federal regulations for vulnerable populations. The categories of research that cannot be exempt are as follows:</w:t>
      </w:r>
    </w:p>
    <w:p w14:paraId="5480D800" w14:textId="77777777" w:rsidR="00BC06E9" w:rsidRDefault="00BC06E9" w:rsidP="006E26B3">
      <w:pPr>
        <w:pStyle w:val="ListParagraph"/>
        <w:numPr>
          <w:ilvl w:val="0"/>
          <w:numId w:val="26"/>
        </w:numPr>
      </w:pPr>
      <w:r>
        <w:t xml:space="preserve">Research involving survey, interview or benign intervention of children; Exemption (2)(d)(i) &amp;(ii) and (d)(3) (Subpart D) </w:t>
      </w:r>
    </w:p>
    <w:p w14:paraId="6DEB5AD4" w14:textId="77777777" w:rsidR="00BC06E9" w:rsidRDefault="00BC06E9" w:rsidP="006E26B3">
      <w:pPr>
        <w:pStyle w:val="ListParagraph"/>
        <w:numPr>
          <w:ilvl w:val="0"/>
          <w:numId w:val="26"/>
        </w:numPr>
      </w:pPr>
      <w:r>
        <w:t xml:space="preserve">Research involving the observation of public behavior of children unless the investigators do not participate in the activities being observed; Exemption (2)(d)(iii) (Subpart D) </w:t>
      </w:r>
    </w:p>
    <w:p w14:paraId="79086741" w14:textId="77777777" w:rsidR="00BC06E9" w:rsidRDefault="00BC06E9" w:rsidP="006E26B3">
      <w:pPr>
        <w:pStyle w:val="ListParagraph"/>
        <w:numPr>
          <w:ilvl w:val="0"/>
          <w:numId w:val="26"/>
        </w:numPr>
      </w:pPr>
      <w:r>
        <w:t xml:space="preserve">Research involving prisoners except “for research aimed at involving a broader subject population that only incidentally includes prisoners.” (Subpart C) </w:t>
      </w:r>
    </w:p>
    <w:p w14:paraId="6034168F" w14:textId="526E2CB6" w:rsidR="00BC06E9" w:rsidRDefault="00BC06E9" w:rsidP="006E26B3">
      <w:pPr>
        <w:pStyle w:val="ListParagraph"/>
        <w:numPr>
          <w:ilvl w:val="0"/>
          <w:numId w:val="26"/>
        </w:numPr>
      </w:pPr>
      <w:r>
        <w:t>Research involving individuals that lack decision making capacity to consent.</w:t>
      </w:r>
    </w:p>
    <w:p w14:paraId="09707577" w14:textId="415038B9" w:rsidR="006E26B3" w:rsidRDefault="006E26B3" w:rsidP="00F7683F">
      <w:pPr>
        <w:pStyle w:val="Heading2"/>
      </w:pPr>
      <w:bookmarkStart w:id="46" w:name="_Toc221632942"/>
      <w:r>
        <w:lastRenderedPageBreak/>
        <w:t xml:space="preserve">Privacy and Confidentiality Consideration in </w:t>
      </w:r>
      <w:r w:rsidR="005027CC">
        <w:t>Exempted Research</w:t>
      </w:r>
      <w:bookmarkEnd w:id="46"/>
    </w:p>
    <w:p w14:paraId="4A3982C7" w14:textId="399715A2" w:rsidR="005027CC" w:rsidRDefault="001D3C39" w:rsidP="006E26B3">
      <w:r w:rsidRPr="001D3C39">
        <w:t>Data collected for research purposes should typically be recorded anonymously or at least coded</w:t>
      </w:r>
      <w:r w:rsidR="00404417">
        <w:t xml:space="preserve">. </w:t>
      </w:r>
      <w:r w:rsidRPr="001D3C39">
        <w:t>When identifiers are recorded, and information is of a sensitive nature, exempt review may not be appropriate. “Sensitive” information could pose damage to a subject’s reputation, employability, financial standing, and educational advancement, place them at risk for criminal or civil liability, etc.</w:t>
      </w:r>
    </w:p>
    <w:p w14:paraId="7CE50D81" w14:textId="44D757A5" w:rsidR="001D3C39" w:rsidRDefault="001D3C39" w:rsidP="00F7683F">
      <w:pPr>
        <w:pStyle w:val="Heading1"/>
      </w:pPr>
      <w:bookmarkStart w:id="47" w:name="_Toc221632943"/>
      <w:r>
        <w:t>Expedited Review</w:t>
      </w:r>
      <w:bookmarkEnd w:id="47"/>
    </w:p>
    <w:p w14:paraId="0912EC86" w14:textId="18F3A4A6" w:rsidR="009C4D13" w:rsidRDefault="009C4D13" w:rsidP="009C4D13">
      <w:r>
        <w:t>Federal regulations recognize certain kinds of research that may be reviewed and approved by an IRB Chair (or designee) rather than by the full board</w:t>
      </w:r>
      <w:r w:rsidR="00404417">
        <w:t xml:space="preserve">. </w:t>
      </w:r>
      <w:r>
        <w:t>Expedited review does not mean that the review occurs more quickly than full board review; rather that it does not need each member of the Board to review. Generally, these are research activities that involve no more than minimal risk to the research subjects and fit into one of eight categories outlined by the federal regulations. Inclusion on the list means that the activity is eligible for expedited review when the specific circumstances of the proposed research involve no more than minimal risk to human subjects</w:t>
      </w:r>
      <w:r w:rsidR="00404417">
        <w:t xml:space="preserve">. </w:t>
      </w:r>
      <w:r>
        <w:t xml:space="preserve">If the research project as a whole involves more than minimal risk, it is reviewed by the full board, even if the activities are limited to those listed. </w:t>
      </w:r>
    </w:p>
    <w:p w14:paraId="7EE84E07" w14:textId="6255CF0C" w:rsidR="009C4D13" w:rsidRDefault="009C4D13" w:rsidP="009C4D13">
      <w:r>
        <w:t>The IRB makes the final determination that a research study qualifies for expedited review; not the researcher. The IRB Chair or designee is responsible for determining whether the research meets the expedited criteria, based on review and approval of the investigator's application to the IRB</w:t>
      </w:r>
      <w:r w:rsidR="00404417">
        <w:t xml:space="preserve">. </w:t>
      </w:r>
      <w:r>
        <w:t xml:space="preserve">However, it is at the IRB Chair’s or designee’s discretion to require full board review, even when the project appears to meet the criteria for expedited review. </w:t>
      </w:r>
    </w:p>
    <w:p w14:paraId="5DE7410B" w14:textId="112B030B" w:rsidR="009C4D13" w:rsidRDefault="009C4D13" w:rsidP="009C4D13">
      <w:r>
        <w:t>If a research application is deemed to meet criteria for expedited review, the review will be conducted by the IRB Chair or a designee (a “primary reviewer” system). All considerations and criteria used in a full review are applied to the research proposal; the only difference is that one member considers the proposal instead of all members. Optionally, if the primary reviewer has any concerns about the proposal that they would like input about from the board, they may elect to ask the IRB Chair to appoint a secondary reviewer or submit the proposal for full Board review (described below). The secondary reviewer independently reviews the research proposal as described above and makes their own determination about the review process outcome. The primary and secondary reviewers then discuss their reviews and, if they agree as to the outcome, the review is completed and the Primary Investigator is told of the outcome. If the reviewers are not in agreement or if one decides the research proposal needs full review, the proposal is submitted for full Board review as described below.</w:t>
      </w:r>
    </w:p>
    <w:p w14:paraId="0F663B0A" w14:textId="2A5A1A0D" w:rsidR="009C4D13" w:rsidRDefault="009C4D13" w:rsidP="009C4D13">
      <w:r>
        <w:t>In an expedited review, the reviewer may exercise all of the authorities of the IRB except that the reviewer may not disapprove the research</w:t>
      </w:r>
      <w:r w:rsidR="00404417">
        <w:t xml:space="preserve">. </w:t>
      </w:r>
      <w:r>
        <w:t>A proposal may be disapproved only after review in accordance with the non-expedited procedure set forth in 45 CFR §46.108(b)</w:t>
      </w:r>
      <w:r w:rsidR="00404417">
        <w:t xml:space="preserve">. </w:t>
      </w:r>
      <w:r>
        <w:t xml:space="preserve">If the reviewer chooses not to approve the proposal, it will be </w:t>
      </w:r>
      <w:r>
        <w:lastRenderedPageBreak/>
        <w:t>referred to a full board review</w:t>
      </w:r>
      <w:r w:rsidR="00404417">
        <w:t xml:space="preserve">. </w:t>
      </w:r>
      <w:r>
        <w:t>All IRB members will be advised of all proposals approved under the expedited review procedure [45 CFR §46.110(c)].</w:t>
      </w:r>
    </w:p>
    <w:p w14:paraId="2364DDE7" w14:textId="4C6017A0" w:rsidR="009C4D13" w:rsidRDefault="009C4D13" w:rsidP="009C4D13">
      <w:r>
        <w:t xml:space="preserve">Modifications to previously approved research projects may be expedited if the modification involves only a minor modification to the approved project during the (one year or less) period of approval. </w:t>
      </w:r>
    </w:p>
    <w:p w14:paraId="284AA83B" w14:textId="61E112E1" w:rsidR="009C4D13" w:rsidRDefault="009C4D13" w:rsidP="009C4D13">
      <w:r>
        <w:t>The continuing review of research may be expedited in certain instances as designated by federal regulations:</w:t>
      </w:r>
    </w:p>
    <w:p w14:paraId="5324B7C6" w14:textId="586839BF" w:rsidR="009C4D13" w:rsidRDefault="009C4D13" w:rsidP="009C4D13">
      <w:pPr>
        <w:pStyle w:val="ListParagraph"/>
        <w:numPr>
          <w:ilvl w:val="0"/>
          <w:numId w:val="27"/>
        </w:numPr>
      </w:pPr>
      <w:r>
        <w:t>If the project was previously reviewed and approved using the expedited procedure and conditions have not changed such that the research would no longer be eligible for expedited review (</w:t>
      </w:r>
      <w:r w:rsidR="003F0214">
        <w:t>e.g.,</w:t>
      </w:r>
      <w:r>
        <w:t xml:space="preserve"> protocol change or experience shows the research to be of greater than minimal risk). </w:t>
      </w:r>
    </w:p>
    <w:p w14:paraId="42AB06B0" w14:textId="77777777" w:rsidR="009C4D13" w:rsidRDefault="009C4D13" w:rsidP="009C4D13">
      <w:pPr>
        <w:pStyle w:val="ListParagraph"/>
        <w:numPr>
          <w:ilvl w:val="0"/>
          <w:numId w:val="27"/>
        </w:numPr>
      </w:pPr>
      <w:r>
        <w:t xml:space="preserve">If continuing review of the research was previously approved by the convened IRB and conditions have changed to make the research eligible for expedited review (e.g. research is within those categories and experience confirms the research to be of no greater than minimal risk) </w:t>
      </w:r>
    </w:p>
    <w:p w14:paraId="362C6D06" w14:textId="77777777" w:rsidR="009C4D13" w:rsidRDefault="009C4D13" w:rsidP="009C4D13">
      <w:pPr>
        <w:pStyle w:val="ListParagraph"/>
        <w:numPr>
          <w:ilvl w:val="0"/>
          <w:numId w:val="27"/>
        </w:numPr>
      </w:pPr>
      <w:r>
        <w:t>If continuing review of the research was previously approved by the convened IRB and the research is permanently closed to the enrollment of new subjects, and all subjects have completed all research-related interventions, and the research remains active only for long-term follow-up of subjects; or no subjects have been enrolled and no additional risks have been identified; or the remaining research activities are limited to data analysis.</w:t>
      </w:r>
    </w:p>
    <w:p w14:paraId="1F09E778" w14:textId="36BF210C" w:rsidR="009C4D13" w:rsidRDefault="009C4D13" w:rsidP="009C4D13">
      <w:pPr>
        <w:pStyle w:val="ListParagraph"/>
        <w:numPr>
          <w:ilvl w:val="0"/>
          <w:numId w:val="27"/>
        </w:numPr>
      </w:pPr>
      <w:r>
        <w:t>If continuing review of the research was previously approved by the convened IRB and the research is not conducted under an investigational new drug application or an investigational device exemption, and the IRB has determined and documented at a convened meeting that the research involves no greater than minimal risk, and no additional risks have been identified since IRB review at a convened meeting.</w:t>
      </w:r>
    </w:p>
    <w:p w14:paraId="3486C320" w14:textId="4D8CEE0E" w:rsidR="00F7683F" w:rsidRDefault="009C4D13" w:rsidP="009C4D13">
      <w:r>
        <w:t>The expedited review procedure is not used for the continuing review of research where the research involves more than minimal risk except as described above</w:t>
      </w:r>
      <w:r w:rsidR="00404417">
        <w:t xml:space="preserve">. </w:t>
      </w:r>
    </w:p>
    <w:p w14:paraId="534A83C2" w14:textId="795FA76C" w:rsidR="00BD1E55" w:rsidRDefault="00BD1E55" w:rsidP="00BD1E55">
      <w:pPr>
        <w:pStyle w:val="Heading1"/>
      </w:pPr>
      <w:bookmarkStart w:id="48" w:name="_Toc221632944"/>
      <w:r>
        <w:t>Full Review</w:t>
      </w:r>
      <w:bookmarkEnd w:id="48"/>
    </w:p>
    <w:p w14:paraId="0C713E5C" w14:textId="2737F12C" w:rsidR="008024F6" w:rsidRDefault="008024F6" w:rsidP="008024F6">
      <w:r>
        <w:t>If an application meets criteria for full review, either based on the initial screening or because it has been determined to need more thorough analysis by an IRB member based on their Exempt or Expedited review, the IRB Chair places the proposal on the agenda for the next scheduled full board meeting. If a meeting is not scheduled within the next 30 days, the Chair schedules a full board meeting within the next 30 days. The Chair ensures there are board members with the necessary expertise to review the study and a member will be present whose background and training is in a nonscientific field</w:t>
      </w:r>
      <w:r w:rsidR="00404417">
        <w:t xml:space="preserve">. </w:t>
      </w:r>
      <w:r>
        <w:t xml:space="preserve">The Chair is also responsible for ensuring that there will be quorum for the proposal review and for preparing and distributing meeting materials (i.e. the application and any other relevant work) to board members at least three business days before the </w:t>
      </w:r>
      <w:r>
        <w:lastRenderedPageBreak/>
        <w:t>meeting and to primary and secondary reviewers at least 7 days before the meeting. Members may attend the meeting in person, by phone, or through real-time teleconferencing (e.g. Zoom, Skype).</w:t>
      </w:r>
    </w:p>
    <w:p w14:paraId="04E017FB" w14:textId="7CE6F072" w:rsidR="008024F6" w:rsidRDefault="008024F6" w:rsidP="008024F6">
      <w:r>
        <w:t>Normandale’s IRB uses a primary and secondary reviewer system for full reviews. When an application is determined to meet criteria for full review, the IRB Chair assigns a primary reviewer and secondary reviewer to the application. Both the primary and secondary reviewer(s) are expected to perform an in-depth review of the research protocol, including any ancillary information needed to understand the protocol and how the criteria for IRB approval applies. The primary reviewer leads the IRB’s discussion of the protocol, providing a summary of the research and potential concerns, if any. The secondary reviewer provides additional comments or information before full Board discussion. All IRB members including the primary reviewer receive the application and any other appropriate materials prior to the full board meeting</w:t>
      </w:r>
      <w:r w:rsidR="00404417">
        <w:t xml:space="preserve">. </w:t>
      </w:r>
      <w:r>
        <w:t>All IRB members are expected to review and be familiar with all of the application materials</w:t>
      </w:r>
      <w:r w:rsidR="00404417">
        <w:t xml:space="preserve">. </w:t>
      </w:r>
      <w:r>
        <w:t>After the primary reviewer leads the discussion of the proposal, the secondary reviewer adds pertinent information, and the other Board members have asked questions and provided additional information, the convened IRB decides to approve, approve with modifications, table, or disapprove the research proposal. Tabling of the proposals may be done for procedural (e.g. losing a quorum) or informational (e.g. questions not being answered fully and needing additional information about) reasons.</w:t>
      </w:r>
    </w:p>
    <w:p w14:paraId="602F1B9A" w14:textId="7BCAE2F9" w:rsidR="008024F6" w:rsidRDefault="008024F6" w:rsidP="008024F6">
      <w:r>
        <w:t>IRB application review meetings are considered closed meetings, though at the discretion of the Chair and/or primary reviewer (see below), the investigator(s) may be invited to attend the meeting for the purpose of additional clarification or discussion</w:t>
      </w:r>
      <w:r w:rsidR="00404417">
        <w:t xml:space="preserve">. </w:t>
      </w:r>
      <w:r>
        <w:t>In addition, if it is determined by the Board additional expertise or consultation is needed (for example, to understand a certain protocol or research subject population), the Chair may invite people with this expertise to the meeting to provide information and additional understanding</w:t>
      </w:r>
      <w:r w:rsidR="00404417">
        <w:t xml:space="preserve">. </w:t>
      </w:r>
      <w:r>
        <w:t>The investigator(s) and/or consulting expert(s) is (are) required to leave the meeting for subsequent discussion and voting.</w:t>
      </w:r>
    </w:p>
    <w:p w14:paraId="406A98FF" w14:textId="2F7CC30F" w:rsidR="008024F6" w:rsidRDefault="008024F6" w:rsidP="008024F6">
      <w:r>
        <w:t>At the discretion of the Chair, voting may be by written ballot or a show of hands</w:t>
      </w:r>
      <w:r w:rsidR="00404417">
        <w:t xml:space="preserve">. </w:t>
      </w:r>
      <w:r>
        <w:t>The official meeting minutes record a motion from the board and the number of votes which agree or disagree with the motion as well as the number abstaining</w:t>
      </w:r>
      <w:r w:rsidR="00404417">
        <w:t xml:space="preserve">. </w:t>
      </w:r>
      <w:r>
        <w:t>In the event a member of the IRB elects to cast no vote, the minutes record such and identify the individual who did not vote.</w:t>
      </w:r>
    </w:p>
    <w:p w14:paraId="547C5583" w14:textId="6FA33759" w:rsidR="008024F6" w:rsidRDefault="008024F6" w:rsidP="008024F6">
      <w:r>
        <w:t xml:space="preserve">A vote of approval by a member means that member has determined that risks to subjects are minimized; risks to subjects are reasonable in relation to anticipated benefits, if any, to subjects, and the importance of the knowledge that may reasonably be expected to result; selection of subjects is equitable, informed consent will be sought from each subject or their legally authorized representative or waived; informed consent will be appropriately documented or waived; when appropriate, there are adequate provisions to protect the privacy of subjects and maintain the confidentiality of data; and when some or all of the subjects are likely to be vulnerable to coercion or undue </w:t>
      </w:r>
      <w:r>
        <w:lastRenderedPageBreak/>
        <w:t>influence, additional safeguards have been included in the study to protect their rights and welfare</w:t>
      </w:r>
      <w:r w:rsidR="00404417">
        <w:t xml:space="preserve">. </w:t>
      </w:r>
      <w:r>
        <w:t>A majority vote of the members present at the meeting is required for approval</w:t>
      </w:r>
      <w:r w:rsidR="00404417">
        <w:t xml:space="preserve">. </w:t>
      </w:r>
      <w:r>
        <w:t xml:space="preserve">Investigators are notified in writing of the decision of the IRB and any changes required. </w:t>
      </w:r>
    </w:p>
    <w:p w14:paraId="0515F4BB" w14:textId="743F1DE4" w:rsidR="008024F6" w:rsidRDefault="008024F6" w:rsidP="008024F6">
      <w:pPr>
        <w:pStyle w:val="Heading1"/>
      </w:pPr>
      <w:bookmarkStart w:id="49" w:name="_Toc221632945"/>
      <w:r>
        <w:t>Continuing Review</w:t>
      </w:r>
      <w:bookmarkEnd w:id="49"/>
    </w:p>
    <w:p w14:paraId="7D94BC8C" w14:textId="15D1698A" w:rsidR="008024F6" w:rsidRDefault="008024F6" w:rsidP="008024F6">
      <w:pPr>
        <w:pStyle w:val="Heading2"/>
      </w:pPr>
      <w:bookmarkStart w:id="50" w:name="_Toc221632946"/>
      <w:r>
        <w:t>Procedure</w:t>
      </w:r>
      <w:bookmarkEnd w:id="50"/>
    </w:p>
    <w:p w14:paraId="079FC720" w14:textId="0915CA87" w:rsidR="009F6EB6" w:rsidRDefault="009F6EB6" w:rsidP="009F6EB6">
      <w:r>
        <w:t>The IRB shall conduct continuing review of research covered by these regulations at intervals appropriate to the degree of risk, but not less often than once per year for all non-exempt approved research studies. Considerations for the interval for continuing review include the same considerations taken for initial approval of a study</w:t>
      </w:r>
      <w:r w:rsidR="00404417">
        <w:t xml:space="preserve">. </w:t>
      </w:r>
      <w:r>
        <w:t xml:space="preserve">The initial approval letter will detail the length of time the research is approved for, as well as when the Application for Continuing Review form must be submitted to the IRB. Even when subject activities are complete, but identified data is still being analyzed or any other aspect of the study is ongoing, the study generally must have IRB approval to continue. </w:t>
      </w:r>
    </w:p>
    <w:p w14:paraId="17A6D14C" w14:textId="77777777" w:rsidR="009F6EB6" w:rsidRDefault="009F6EB6" w:rsidP="009F6EB6">
      <w:r>
        <w:t>In conducting continuing review, the board is required to review:</w:t>
      </w:r>
    </w:p>
    <w:p w14:paraId="75B80CB3" w14:textId="77777777" w:rsidR="009F6EB6" w:rsidRDefault="009F6EB6" w:rsidP="009F6EB6">
      <w:pPr>
        <w:pStyle w:val="ListParagraph"/>
        <w:numPr>
          <w:ilvl w:val="0"/>
          <w:numId w:val="28"/>
        </w:numPr>
      </w:pPr>
      <w:r>
        <w:t>Number of participants accrued</w:t>
      </w:r>
    </w:p>
    <w:p w14:paraId="30CC22CB" w14:textId="77777777" w:rsidR="009F6EB6" w:rsidRDefault="009F6EB6" w:rsidP="009F6EB6">
      <w:pPr>
        <w:pStyle w:val="ListParagraph"/>
        <w:numPr>
          <w:ilvl w:val="0"/>
          <w:numId w:val="28"/>
        </w:numPr>
      </w:pPr>
      <w:r>
        <w:t>Summary of adverse events</w:t>
      </w:r>
    </w:p>
    <w:p w14:paraId="225F91A7" w14:textId="77777777" w:rsidR="009F6EB6" w:rsidRDefault="009F6EB6" w:rsidP="009F6EB6">
      <w:pPr>
        <w:pStyle w:val="ListParagraph"/>
        <w:numPr>
          <w:ilvl w:val="0"/>
          <w:numId w:val="28"/>
        </w:numPr>
      </w:pPr>
      <w:r>
        <w:t>Unanticipated problems involving risk to participants</w:t>
      </w:r>
    </w:p>
    <w:p w14:paraId="47636738" w14:textId="77777777" w:rsidR="009F6EB6" w:rsidRDefault="009F6EB6" w:rsidP="009F6EB6">
      <w:pPr>
        <w:pStyle w:val="ListParagraph"/>
        <w:numPr>
          <w:ilvl w:val="0"/>
          <w:numId w:val="28"/>
        </w:numPr>
      </w:pPr>
      <w:r>
        <w:t>Withdrawal of participants</w:t>
      </w:r>
    </w:p>
    <w:p w14:paraId="4B7BA7FC" w14:textId="77777777" w:rsidR="009F6EB6" w:rsidRDefault="009F6EB6" w:rsidP="009F6EB6">
      <w:pPr>
        <w:pStyle w:val="ListParagraph"/>
        <w:numPr>
          <w:ilvl w:val="0"/>
          <w:numId w:val="28"/>
        </w:numPr>
      </w:pPr>
      <w:r>
        <w:t>Complaints</w:t>
      </w:r>
    </w:p>
    <w:p w14:paraId="61E843D0" w14:textId="77777777" w:rsidR="009F6EB6" w:rsidRDefault="009F6EB6" w:rsidP="009F6EB6">
      <w:pPr>
        <w:pStyle w:val="ListParagraph"/>
        <w:numPr>
          <w:ilvl w:val="0"/>
          <w:numId w:val="28"/>
        </w:numPr>
      </w:pPr>
      <w:r>
        <w:t>Summary of any relevant recent literature/ interim findings</w:t>
      </w:r>
    </w:p>
    <w:p w14:paraId="267E7787" w14:textId="77777777" w:rsidR="009F6EB6" w:rsidRDefault="009F6EB6" w:rsidP="009F6EB6">
      <w:pPr>
        <w:pStyle w:val="ListParagraph"/>
        <w:numPr>
          <w:ilvl w:val="0"/>
          <w:numId w:val="28"/>
        </w:numPr>
      </w:pPr>
      <w:r>
        <w:t>Amendments or modifications since last review</w:t>
      </w:r>
    </w:p>
    <w:p w14:paraId="5CBC3E46" w14:textId="77777777" w:rsidR="009F6EB6" w:rsidRDefault="009F6EB6" w:rsidP="009F6EB6">
      <w:pPr>
        <w:pStyle w:val="ListParagraph"/>
        <w:numPr>
          <w:ilvl w:val="0"/>
          <w:numId w:val="28"/>
        </w:numPr>
      </w:pPr>
      <w:r>
        <w:t>Copy of last signed informed consent if a subject has been enrolled since the last review if there are new revisions to the consent document</w:t>
      </w:r>
    </w:p>
    <w:p w14:paraId="3CADE12A" w14:textId="77777777" w:rsidR="009F6EB6" w:rsidRDefault="009F6EB6" w:rsidP="009F6EB6">
      <w:pPr>
        <w:pStyle w:val="ListParagraph"/>
        <w:numPr>
          <w:ilvl w:val="0"/>
          <w:numId w:val="28"/>
        </w:numPr>
      </w:pPr>
      <w:r>
        <w:t>If there are no changes in the Informed Consent document the version date on the Informed Consent document submitted for renewal should not be revised.</w:t>
      </w:r>
    </w:p>
    <w:p w14:paraId="2C7BBB5E" w14:textId="1EEE19AE" w:rsidR="009F6EB6" w:rsidRDefault="009F6EB6" w:rsidP="009F6EB6">
      <w:pPr>
        <w:pStyle w:val="ListParagraph"/>
        <w:numPr>
          <w:ilvl w:val="0"/>
          <w:numId w:val="28"/>
        </w:numPr>
      </w:pPr>
      <w:r>
        <w:t>If there are changes to the Informed Consent document, a highlighted copy of the document noting the changes must accompany a change/amendment form requesting review and approval of the highlighted changes at the continuing review.</w:t>
      </w:r>
    </w:p>
    <w:p w14:paraId="3A1B5617" w14:textId="13B13870" w:rsidR="009F6EB6" w:rsidRDefault="009F6EB6" w:rsidP="009F6EB6">
      <w:r>
        <w:t>The above information is listed on the Application for Continuing Review form which must be filled out in its entirety by the investigator and submitted to the IRB Chair two months before the initial approval anniversary date. It is the Principal Investigator’s responsibility to submit the form on time. If supplemental information is needed to explain any responses on the Application for Continuing Review, the investigator must forward this information to the IRB.</w:t>
      </w:r>
    </w:p>
    <w:p w14:paraId="50F20C38" w14:textId="476C72B4" w:rsidR="009F6EB6" w:rsidRDefault="009F6EB6" w:rsidP="009F6EB6">
      <w:r>
        <w:t>Applications for Continuing Review that are not fully completed including, as appropriate, the provision of supplementary information, will be returned to the investigator</w:t>
      </w:r>
      <w:r w:rsidR="00404417">
        <w:t xml:space="preserve">. </w:t>
      </w:r>
      <w:r>
        <w:t xml:space="preserve">This will potentially result in a delay in the board’s continuing review and </w:t>
      </w:r>
      <w:r>
        <w:lastRenderedPageBreak/>
        <w:t>re-approval of the study. If the Continuing Review cannot be completed before the anniversary date of the initial approval, all study-related activities must be suspended by the investigator until the Continuing Review approval is given and officially documented by the IRB Chair in a letter to the investigator. If a fully completed Continuing Review form is not submitted by the investigator to the IRB before the anniversary date, the study, and all associated activities, must be terminated on the anniversary date. A new IRB research proposal application must then be submitted if the investigator wishes to continue with the study.</w:t>
      </w:r>
    </w:p>
    <w:p w14:paraId="70CB966F" w14:textId="77777777" w:rsidR="009F6EB6" w:rsidRDefault="009F6EB6" w:rsidP="009F6EB6">
      <w:r>
        <w:t>An expedited continuing review from the IRB Chair or a designated member of the board is permissible when:</w:t>
      </w:r>
    </w:p>
    <w:p w14:paraId="4D571536" w14:textId="77777777" w:rsidR="009F6EB6" w:rsidRDefault="009F6EB6" w:rsidP="00FB187F">
      <w:pPr>
        <w:pStyle w:val="ListParagraph"/>
        <w:numPr>
          <w:ilvl w:val="0"/>
          <w:numId w:val="29"/>
        </w:numPr>
      </w:pPr>
      <w:r>
        <w:t>The protocol is permanently closed to the enrollment of new participants,</w:t>
      </w:r>
    </w:p>
    <w:p w14:paraId="20D5A03F" w14:textId="77777777" w:rsidR="009F6EB6" w:rsidRDefault="009F6EB6" w:rsidP="00FB187F">
      <w:pPr>
        <w:pStyle w:val="ListParagraph"/>
        <w:numPr>
          <w:ilvl w:val="0"/>
          <w:numId w:val="29"/>
        </w:numPr>
      </w:pPr>
      <w:r>
        <w:t>All participants have completed all protocol-related interventions, and</w:t>
      </w:r>
    </w:p>
    <w:p w14:paraId="1B8C079F" w14:textId="07413929" w:rsidR="009F6EB6" w:rsidRDefault="009F6EB6" w:rsidP="009F6EB6">
      <w:pPr>
        <w:pStyle w:val="ListParagraph"/>
        <w:numPr>
          <w:ilvl w:val="0"/>
          <w:numId w:val="29"/>
        </w:numPr>
      </w:pPr>
      <w:r>
        <w:t>The protocol remains active only for long-term follow-up of participants.</w:t>
      </w:r>
      <w:r w:rsidR="00FB187F">
        <w:t xml:space="preserve"> </w:t>
      </w:r>
      <w:r>
        <w:t xml:space="preserve">Or, </w:t>
      </w:r>
    </w:p>
    <w:p w14:paraId="2158BF1D" w14:textId="3E12A713" w:rsidR="009F6EB6" w:rsidRDefault="009F6EB6" w:rsidP="009F6EB6">
      <w:pPr>
        <w:pStyle w:val="ListParagraph"/>
        <w:numPr>
          <w:ilvl w:val="0"/>
          <w:numId w:val="30"/>
        </w:numPr>
      </w:pPr>
      <w:r>
        <w:t>The study was originally approved by expedited review.</w:t>
      </w:r>
    </w:p>
    <w:p w14:paraId="7596C749" w14:textId="1B470C21" w:rsidR="002135F6" w:rsidRDefault="009F6EB6" w:rsidP="002135F6">
      <w:r>
        <w:t>During continuing review, any approved study, whether expedited or full board reviewed, can be determined by the IRB to meet exempt status if the remaining research activities are limited to data analysis and the investigator has recorded the data in such a way that the data are not identifiable and cannot be re-linked to personal identifiers. Research that is determined by the IRB to be exempt will no longer require annual review.</w:t>
      </w:r>
    </w:p>
    <w:p w14:paraId="1DF31817" w14:textId="3FAADD3E" w:rsidR="002135F6" w:rsidRDefault="002135F6" w:rsidP="002135F6">
      <w:pPr>
        <w:pStyle w:val="Heading3"/>
      </w:pPr>
      <w:bookmarkStart w:id="51" w:name="_Toc221632947"/>
      <w:r>
        <w:t xml:space="preserve">Determination </w:t>
      </w:r>
      <w:r w:rsidR="006C5BBB">
        <w:t>of Continuing Review Timeline and Need for Outside Verification of Information</w:t>
      </w:r>
      <w:bookmarkEnd w:id="51"/>
    </w:p>
    <w:p w14:paraId="4BADD573" w14:textId="11EFFA3B" w:rsidR="002135F6" w:rsidRDefault="002135F6" w:rsidP="002135F6">
      <w:r>
        <w:t>Generally, the IRB does not receive studies that are considered high risk or particularly complex. However, if deemed necessary by the IRB for reasons related to perceived risk to participants, the risk/benefit ratio, the particular subject pool, or any other reason, the IRB might require a researcher to submit to continuing review more than annually and/or ask the researcher to provide contact information for those who are affiliated with the study and can provide verification of the information in the researcher’s submitted form(s).</w:t>
      </w:r>
    </w:p>
    <w:p w14:paraId="7CFAA6B2" w14:textId="346E70A9" w:rsidR="00522184" w:rsidRDefault="00522184" w:rsidP="00522184">
      <w:pPr>
        <w:pStyle w:val="Heading2"/>
      </w:pPr>
      <w:bookmarkStart w:id="52" w:name="_Toc221632948"/>
      <w:r>
        <w:t>Changes</w:t>
      </w:r>
      <w:r w:rsidR="006C5BBB">
        <w:t>/Amendments to a Research Study Procedure</w:t>
      </w:r>
      <w:bookmarkEnd w:id="52"/>
      <w:r w:rsidR="006C5BBB">
        <w:t xml:space="preserve"> </w:t>
      </w:r>
    </w:p>
    <w:p w14:paraId="6230C73D" w14:textId="2645AF1A" w:rsidR="00522184" w:rsidRDefault="00522184" w:rsidP="00522184">
      <w:r>
        <w:t>At the time of initial approval, Principal Investigators will be notified that changes in approved research may not be initiated without IRB review and approval, except where necessary to eliminate apparent immediate hazards to subjects</w:t>
      </w:r>
      <w:r w:rsidR="00404417">
        <w:t xml:space="preserve">. </w:t>
      </w:r>
      <w:r>
        <w:t>The IRB categorizes amendments to research protocols as either minor or significant</w:t>
      </w:r>
      <w:r w:rsidR="00404417">
        <w:t xml:space="preserve">. </w:t>
      </w:r>
      <w:r>
        <w:t xml:space="preserve">All minor changes/amendment requests should be made to the IRB by filling out the Change/Amendment form as soon as possible and no later than two weeks before the proposed changes are meant to take effect. All significant changes/amendment requests should be made to the IRB by filling out the Change/Amendment form as soon as possible and no later than 1 month before the proposed changes are meant to take </w:t>
      </w:r>
      <w:r>
        <w:lastRenderedPageBreak/>
        <w:t>effect. Once a decision is made to approve or disapprove the change, the IRB Chair communicates this to the researcher using the same mechanisms as the initial review.</w:t>
      </w:r>
    </w:p>
    <w:p w14:paraId="10A9F356" w14:textId="77777777" w:rsidR="00BE7E96" w:rsidRDefault="00522184" w:rsidP="00522184">
      <w:bookmarkStart w:id="53" w:name="_Toc221632949"/>
      <w:r w:rsidRPr="00BE7E96">
        <w:rPr>
          <w:rStyle w:val="Heading3Char"/>
        </w:rPr>
        <w:t>Minor Change</w:t>
      </w:r>
      <w:bookmarkEnd w:id="53"/>
      <w:r>
        <w:t xml:space="preserve"> </w:t>
      </w:r>
    </w:p>
    <w:p w14:paraId="04585E82" w14:textId="7799A3EE" w:rsidR="00522184" w:rsidRDefault="00522184" w:rsidP="00522184">
      <w:r>
        <w:t>A proposed change in research related activities that does not significantly affect an assessment of the risks and benefits of the study and does not substantially change the specific aims or design of the study</w:t>
      </w:r>
      <w:r w:rsidR="00404417">
        <w:t xml:space="preserve">. </w:t>
      </w:r>
      <w:r>
        <w:t xml:space="preserve">Examples include:  </w:t>
      </w:r>
    </w:p>
    <w:p w14:paraId="4D2E518E" w14:textId="77777777" w:rsidR="00522184" w:rsidRDefault="00522184" w:rsidP="005307C9">
      <w:pPr>
        <w:pStyle w:val="ListParagraph"/>
        <w:numPr>
          <w:ilvl w:val="0"/>
          <w:numId w:val="30"/>
        </w:numPr>
      </w:pPr>
      <w:r>
        <w:t xml:space="preserve">Addition or deletion of study team members;  </w:t>
      </w:r>
    </w:p>
    <w:p w14:paraId="04FB9480" w14:textId="77777777" w:rsidR="00522184" w:rsidRDefault="00522184" w:rsidP="005307C9">
      <w:pPr>
        <w:pStyle w:val="ListParagraph"/>
        <w:numPr>
          <w:ilvl w:val="0"/>
          <w:numId w:val="30"/>
        </w:numPr>
      </w:pPr>
      <w:r>
        <w:t xml:space="preserve">Addition of procedures that do not significantly increase risk to subjects, considering the original purpose and design of the approved study;  </w:t>
      </w:r>
    </w:p>
    <w:p w14:paraId="427C92CB" w14:textId="77777777" w:rsidR="00522184" w:rsidRDefault="00522184" w:rsidP="005307C9">
      <w:pPr>
        <w:pStyle w:val="ListParagraph"/>
        <w:numPr>
          <w:ilvl w:val="0"/>
          <w:numId w:val="30"/>
        </w:numPr>
      </w:pPr>
      <w:r>
        <w:t xml:space="preserve">Removal of research procedures that would thereby reduce the risk to subjects; </w:t>
      </w:r>
    </w:p>
    <w:p w14:paraId="40185A9A" w14:textId="77777777" w:rsidR="00522184" w:rsidRDefault="00522184" w:rsidP="005307C9">
      <w:pPr>
        <w:pStyle w:val="ListParagraph"/>
        <w:numPr>
          <w:ilvl w:val="0"/>
          <w:numId w:val="30"/>
        </w:numPr>
      </w:pPr>
      <w:r>
        <w:t xml:space="preserve">Addition of non-sensitive questions to survey or interview procedures; </w:t>
      </w:r>
    </w:p>
    <w:p w14:paraId="01588C28" w14:textId="77777777" w:rsidR="00522184" w:rsidRDefault="00522184" w:rsidP="005307C9">
      <w:pPr>
        <w:pStyle w:val="ListParagraph"/>
        <w:numPr>
          <w:ilvl w:val="0"/>
          <w:numId w:val="30"/>
        </w:numPr>
      </w:pPr>
      <w:r>
        <w:t xml:space="preserve">Addition of or revisions to recruitment materials or strategies;  </w:t>
      </w:r>
    </w:p>
    <w:p w14:paraId="3D059593" w14:textId="77777777" w:rsidR="00522184" w:rsidRDefault="00522184" w:rsidP="005307C9">
      <w:pPr>
        <w:pStyle w:val="ListParagraph"/>
        <w:numPr>
          <w:ilvl w:val="0"/>
          <w:numId w:val="30"/>
        </w:numPr>
      </w:pPr>
      <w:r>
        <w:t>Small changes in dates or timeframe of the study</w:t>
      </w:r>
    </w:p>
    <w:p w14:paraId="584E58DD" w14:textId="43BF76AF" w:rsidR="00522184" w:rsidRDefault="00522184" w:rsidP="00522184">
      <w:pPr>
        <w:pStyle w:val="ListParagraph"/>
        <w:numPr>
          <w:ilvl w:val="0"/>
          <w:numId w:val="30"/>
        </w:numPr>
      </w:pPr>
      <w:r>
        <w:t>Administrative changes to approved documents (e.g., spelling, grammatical, or typographical corrections.)</w:t>
      </w:r>
    </w:p>
    <w:p w14:paraId="24CA4DDF" w14:textId="7D3D4493" w:rsidR="00522184" w:rsidRDefault="00522184" w:rsidP="00522184">
      <w:r>
        <w:t>Minor changes may be reviewed and approved by the IRB Chair.</w:t>
      </w:r>
    </w:p>
    <w:p w14:paraId="6E253052" w14:textId="77777777" w:rsidR="005307C9" w:rsidRDefault="00522184" w:rsidP="005307C9">
      <w:pPr>
        <w:pStyle w:val="Heading3"/>
      </w:pPr>
      <w:bookmarkStart w:id="54" w:name="_Toc221632950"/>
      <w:r>
        <w:t>Significant Change</w:t>
      </w:r>
      <w:bookmarkEnd w:id="54"/>
      <w:r>
        <w:t xml:space="preserve"> </w:t>
      </w:r>
    </w:p>
    <w:p w14:paraId="001A396F" w14:textId="22EED7C9" w:rsidR="00522184" w:rsidRDefault="00522184" w:rsidP="00522184">
      <w:r>
        <w:t>A proposed change in research related activities that significantly affects an assessment of the risks and benefits of the study or substantially changes the specific aims or design of the study</w:t>
      </w:r>
      <w:r w:rsidR="00404417">
        <w:t xml:space="preserve">. </w:t>
      </w:r>
      <w:r>
        <w:t xml:space="preserve">Examples include:  </w:t>
      </w:r>
    </w:p>
    <w:p w14:paraId="091A0D80" w14:textId="77777777" w:rsidR="00522184" w:rsidRDefault="00522184" w:rsidP="005307C9">
      <w:pPr>
        <w:pStyle w:val="ListParagraph"/>
        <w:numPr>
          <w:ilvl w:val="0"/>
          <w:numId w:val="31"/>
        </w:numPr>
      </w:pPr>
      <w:r>
        <w:t xml:space="preserve">Addition of a new and/or separate subject population (e.g., control group, additional cohort, vulnerable population, etc.); </w:t>
      </w:r>
    </w:p>
    <w:p w14:paraId="4784A77D" w14:textId="77777777" w:rsidR="00522184" w:rsidRDefault="00522184" w:rsidP="005307C9">
      <w:pPr>
        <w:pStyle w:val="ListParagraph"/>
        <w:numPr>
          <w:ilvl w:val="0"/>
          <w:numId w:val="31"/>
        </w:numPr>
      </w:pPr>
      <w:r>
        <w:t xml:space="preserve">Addition of research procedures that involve greater than minimal risk to subjects;  </w:t>
      </w:r>
    </w:p>
    <w:p w14:paraId="471A5346" w14:textId="77777777" w:rsidR="00522184" w:rsidRDefault="00522184" w:rsidP="005307C9">
      <w:pPr>
        <w:pStyle w:val="ListParagraph"/>
        <w:numPr>
          <w:ilvl w:val="0"/>
          <w:numId w:val="31"/>
        </w:numPr>
      </w:pPr>
      <w:r>
        <w:t xml:space="preserve">Addition of surveys/questionnaires/interview procedures that could have adverse psychological consequences for subjects or damage their financial standing, employability, insurability, or reputation;  </w:t>
      </w:r>
    </w:p>
    <w:p w14:paraId="57F96C0F" w14:textId="77777777" w:rsidR="00522184" w:rsidRDefault="00522184" w:rsidP="005307C9">
      <w:pPr>
        <w:pStyle w:val="ListParagraph"/>
        <w:numPr>
          <w:ilvl w:val="0"/>
          <w:numId w:val="31"/>
        </w:numPr>
      </w:pPr>
      <w:r>
        <w:t xml:space="preserve">Removal of follow-up visits that appear necessary for monitoring subject safety and welfare:  </w:t>
      </w:r>
    </w:p>
    <w:p w14:paraId="7C961E9D" w14:textId="46596F87" w:rsidR="00522184" w:rsidRDefault="00522184" w:rsidP="00522184">
      <w:pPr>
        <w:pStyle w:val="ListParagraph"/>
        <w:numPr>
          <w:ilvl w:val="0"/>
          <w:numId w:val="31"/>
        </w:numPr>
      </w:pPr>
      <w:r>
        <w:t>Any change that requires a substantial revision of the study’s Informed Consent document.</w:t>
      </w:r>
    </w:p>
    <w:p w14:paraId="0866F93A" w14:textId="75300146" w:rsidR="00522184" w:rsidRPr="008024F6" w:rsidRDefault="00522184" w:rsidP="00522184">
      <w:r>
        <w:t>Significant changes must be reviewed at the same level as the original protocol</w:t>
      </w:r>
      <w:r w:rsidR="00404417">
        <w:t xml:space="preserve">. </w:t>
      </w:r>
      <w:r>
        <w:t>However, if the original protocol was approved using the expedited review procedure, and the reviewers determine that the amendment will increase the level of risk beyond minimal risk, the amendment will be referred to the full board for consideration</w:t>
      </w:r>
      <w:r w:rsidR="00404417">
        <w:t xml:space="preserve">. </w:t>
      </w:r>
    </w:p>
    <w:p w14:paraId="395BB79A" w14:textId="63DCF10B" w:rsidR="006F21A8" w:rsidRDefault="00210167" w:rsidP="006F21A8">
      <w:pPr>
        <w:pStyle w:val="Heading1"/>
      </w:pPr>
      <w:bookmarkStart w:id="55" w:name="_Toc221632951"/>
      <w:r>
        <w:t>“Close Out” of Research Study</w:t>
      </w:r>
      <w:bookmarkEnd w:id="55"/>
    </w:p>
    <w:p w14:paraId="4E3BFF3E" w14:textId="0E9F6258" w:rsidR="00BD1E55" w:rsidRDefault="006F21A8" w:rsidP="006F21A8">
      <w:r>
        <w:t xml:space="preserve">All non-exempt IRB-approved research studies must submit a “close out” form to the IRB when the study is complete. This informs the IRB continuing review is no longer </w:t>
      </w:r>
      <w:r>
        <w:lastRenderedPageBreak/>
        <w:t>necessary and the study’s IRB-related forms can be moved to the IRB archive site. No IRB approval is needed to fill out a close out form and the form can be submitted at any time.</w:t>
      </w:r>
    </w:p>
    <w:p w14:paraId="5EFEAB68" w14:textId="18C871AA" w:rsidR="00210167" w:rsidRDefault="00210167" w:rsidP="00210167">
      <w:pPr>
        <w:pStyle w:val="Heading1"/>
      </w:pPr>
      <w:bookmarkStart w:id="56" w:name="_Toc221632952"/>
      <w:r>
        <w:t>Notification of IRB Decision</w:t>
      </w:r>
      <w:bookmarkEnd w:id="56"/>
    </w:p>
    <w:p w14:paraId="5E931F7F" w14:textId="7DFBF557" w:rsidR="00210167" w:rsidRDefault="00210167" w:rsidP="00210167">
      <w:r>
        <w:t>Once the IRB committee or designee makes a decision about an initial research application or a continuing review, the IRB Chair sends a letter to the Principal Investigator who submitted the application for review. This letter will be sent to the PI’s email in Word format unless otherwise requested by the researcher.</w:t>
      </w:r>
    </w:p>
    <w:p w14:paraId="361CA83F" w14:textId="637BF64C" w:rsidR="00210167" w:rsidRDefault="00210167" w:rsidP="00210167">
      <w:r>
        <w:t>If the study is determined to be exempt, the letter explains this and that no continuing IRB approval is needed unless modifications are made.</w:t>
      </w:r>
    </w:p>
    <w:p w14:paraId="3B69D667" w14:textId="185DB2C4" w:rsidR="00210167" w:rsidRDefault="00210167" w:rsidP="00210167">
      <w:r>
        <w:t>If the study is approved, the letter contains the date of initial approval and the date of next continuing review. If the study is approved with modifications, the letter contains all of the above and also specifies the modification that must be made to the study before beginning and how to communicate those modifications to the IRB. Additionally, the letter informs researchers they may not initiate changes to research without prior IRB review and approval except when necessary to eliminate apparent immediate hazards to subjects.</w:t>
      </w:r>
    </w:p>
    <w:p w14:paraId="17AF5EA8" w14:textId="355CBB76" w:rsidR="00210167" w:rsidRDefault="00210167" w:rsidP="00210167">
      <w:r>
        <w:t>If the study is disapproved, the letter contains the reasons why the study was disapproved, the date of disapproval, and next steps the researcher may take including information about the appeal process and/or required changes to the study for resubmission of the application to the IRB.</w:t>
      </w:r>
    </w:p>
    <w:p w14:paraId="49B540D9" w14:textId="307F3A27" w:rsidR="00210167" w:rsidRDefault="00210167" w:rsidP="00210167">
      <w:r>
        <w:t xml:space="preserve">If the IRB suspends or terminates a study for any reason, this reason is also communicated to researchers of that study through an electronic letter. Depending on the reasons for suspension or termination, the IRB Chair may attempt to reach the researcher through other means to ensure the researcher has the information as quickly as possible. </w:t>
      </w:r>
    </w:p>
    <w:p w14:paraId="25BD82D0" w14:textId="37C3299E" w:rsidR="00210167" w:rsidRDefault="00BF0E84" w:rsidP="00BF0E84">
      <w:pPr>
        <w:pStyle w:val="Heading1"/>
      </w:pPr>
      <w:bookmarkStart w:id="57" w:name="_Toc221632953"/>
      <w:r>
        <w:t>What is Not Considered Research</w:t>
      </w:r>
      <w:bookmarkEnd w:id="57"/>
    </w:p>
    <w:p w14:paraId="0AC86DAA" w14:textId="70F711BD" w:rsidR="00210167" w:rsidRDefault="00210167" w:rsidP="00210167">
      <w:r>
        <w:t>Occasionally research applications submitted to the IRB seeking an exemption outline activity that does not meet the regulatory definitions of “research” and “human subject.”  The regulations define Research as a systematic investigation, including research development, testing, and evaluation, designed to develop or contribute to generalizable knowledge. §45 CFR 46.102(l)</w:t>
      </w:r>
    </w:p>
    <w:p w14:paraId="651CC19B" w14:textId="667585FE" w:rsidR="00210167" w:rsidRDefault="00210167" w:rsidP="00210167">
      <w:r>
        <w:t xml:space="preserve">The following activities are deemed not to be research: </w:t>
      </w:r>
    </w:p>
    <w:p w14:paraId="71A8F448" w14:textId="25412EC0" w:rsidR="00210167" w:rsidRDefault="00210167" w:rsidP="00210167">
      <w:pPr>
        <w:pStyle w:val="ListParagraph"/>
        <w:numPr>
          <w:ilvl w:val="0"/>
          <w:numId w:val="32"/>
        </w:numPr>
      </w:pPr>
      <w:r>
        <w:t>Scholarly and journalistic activities (e.g., oral history, journalism, biography, literary criticism, legal research, and historical scholarship), including the collection and use of information, that focuses directly on the specific individuals about whom the information is collected.</w:t>
      </w:r>
    </w:p>
    <w:p w14:paraId="7E0E2D9E" w14:textId="616CF339" w:rsidR="00210167" w:rsidRDefault="00210167" w:rsidP="00210167">
      <w:pPr>
        <w:pStyle w:val="ListParagraph"/>
        <w:numPr>
          <w:ilvl w:val="0"/>
          <w:numId w:val="32"/>
        </w:numPr>
      </w:pPr>
      <w:r>
        <w:lastRenderedPageBreak/>
        <w:t>Public health surveillance activities, including the collection and testing of information or biospecimens, conducted, supported, requested, ordered, required, or authorized by a public health authority. Such activities are limited to those necessary to allow a public health authority to identify, monitor, assess, or investigate potential public health signals, onsets of disease outbreaks, or conditions of public health importance (including trends, signals, risk factors, patterns in diseases, or increases in injuries from using consumer products). Such activities include those associated with providing timely situational awareness and priority setting during the course of an event or crisis that threatens public health (including natural or man-made disasters).</w:t>
      </w:r>
    </w:p>
    <w:p w14:paraId="6B5FA09F" w14:textId="57E4CA8F" w:rsidR="00210167" w:rsidRDefault="00210167" w:rsidP="00210167">
      <w:pPr>
        <w:pStyle w:val="ListParagraph"/>
        <w:numPr>
          <w:ilvl w:val="0"/>
          <w:numId w:val="32"/>
        </w:numPr>
      </w:pPr>
      <w:r>
        <w:t>Collection and analysis of information, biospecimens, or records by or for a criminal justice agency for activities authorized by law or court order solely for criminal justice or criminal investigative purposes.</w:t>
      </w:r>
    </w:p>
    <w:p w14:paraId="3597CDC3" w14:textId="0F363441" w:rsidR="00210167" w:rsidRDefault="00210167" w:rsidP="00210167">
      <w:pPr>
        <w:pStyle w:val="ListParagraph"/>
        <w:numPr>
          <w:ilvl w:val="0"/>
          <w:numId w:val="32"/>
        </w:numPr>
      </w:pPr>
      <w:r>
        <w:t>Authorized operational activities (as determined by each agency) in support of intelligence, homeland security, defense, or other national security missions</w:t>
      </w:r>
      <w:r w:rsidR="00404417">
        <w:t xml:space="preserve">. </w:t>
      </w:r>
      <w:r>
        <w:t xml:space="preserve">   </w:t>
      </w:r>
    </w:p>
    <w:p w14:paraId="1BBD83D0" w14:textId="77777777" w:rsidR="00210167" w:rsidRDefault="00210167" w:rsidP="00210167">
      <w:r>
        <w:t xml:space="preserve">The regulatory definition of a Human Subject is a living individual about whom an investigator (whether professional or student) conducting research:  </w:t>
      </w:r>
    </w:p>
    <w:p w14:paraId="50769176" w14:textId="77777777" w:rsidR="00210167" w:rsidRDefault="00210167" w:rsidP="00BF0E84">
      <w:pPr>
        <w:pStyle w:val="ListParagraph"/>
        <w:numPr>
          <w:ilvl w:val="0"/>
          <w:numId w:val="33"/>
        </w:numPr>
      </w:pPr>
      <w:r>
        <w:t xml:space="preserve">Obtains information or biospecimens through intervention or interaction with the individual, and uses, studies, or analyzes the information or biospecimens; or  </w:t>
      </w:r>
    </w:p>
    <w:p w14:paraId="5A52F8E2" w14:textId="27E34EE5" w:rsidR="006F21A8" w:rsidRDefault="00210167" w:rsidP="00BF0E84">
      <w:pPr>
        <w:pStyle w:val="ListParagraph"/>
        <w:numPr>
          <w:ilvl w:val="0"/>
          <w:numId w:val="33"/>
        </w:numPr>
      </w:pPr>
      <w:r>
        <w:t>Obtains, uses, studies, analyzes, or generates identifiable private information or identifiable biospecimens</w:t>
      </w:r>
      <w:r w:rsidR="00404417">
        <w:t xml:space="preserve">. </w:t>
      </w:r>
      <w:r>
        <w:t xml:space="preserve"> §45 CFR 46.102(e)(1)</w:t>
      </w:r>
    </w:p>
    <w:p w14:paraId="694EE345" w14:textId="703A5AD3" w:rsidR="00BE5E9E" w:rsidRDefault="00BE5E9E" w:rsidP="00BE5E9E">
      <w:pPr>
        <w:pStyle w:val="Heading1"/>
      </w:pPr>
      <w:bookmarkStart w:id="58" w:name="_Toc221632954"/>
      <w:r>
        <w:t>Reporting Requirements</w:t>
      </w:r>
      <w:bookmarkEnd w:id="58"/>
      <w:r>
        <w:t xml:space="preserve"> </w:t>
      </w:r>
    </w:p>
    <w:p w14:paraId="1271AFB3" w14:textId="77777777" w:rsidR="00BE5E9E" w:rsidRDefault="00BE5E9E" w:rsidP="00BE5E9E">
      <w:pPr>
        <w:pStyle w:val="Heading2"/>
      </w:pPr>
      <w:bookmarkStart w:id="59" w:name="_Toc221632955"/>
      <w:r>
        <w:t>Federal Policies</w:t>
      </w:r>
      <w:bookmarkEnd w:id="59"/>
      <w:r>
        <w:t xml:space="preserve"> </w:t>
      </w:r>
    </w:p>
    <w:p w14:paraId="54BAAEA8" w14:textId="1C41162E" w:rsidR="00BE5E9E" w:rsidRDefault="00BE5E9E" w:rsidP="00BE5E9E">
      <w:r>
        <w:t>The IRB Chair will prepare and maintain adequate documentation of IRB activities [Federal Policy §46.115]. In addition to the written IRB procedures and membership lists required by the assurance process [Federal Policy §46.103], such documentation must include copies of all research proposals reviewed, minutes of IRB meetings, records of continuing review activities, copies of all correspondence between the IRB and investigators, and statements of significant new findings provided to subjects (as required by Federal Policy §46.116(b)(5)).</w:t>
      </w:r>
    </w:p>
    <w:p w14:paraId="4C04397B" w14:textId="645FD26C" w:rsidR="00BE5E9E" w:rsidRDefault="00BE5E9E" w:rsidP="00BE5E9E">
      <w:r>
        <w:t xml:space="preserve">IRB records must be retained for at least three years: records pertaining to research that is conducted must be retained for three years after completion of the research project. All records must be accessible for inspection and copying by authorized representatives of the department or agency supporting or conducting the research at reasonable times and in a reasonable manner [Federal Policy §46.115(b)]. </w:t>
      </w:r>
    </w:p>
    <w:p w14:paraId="6D4EFDF7" w14:textId="46E79D6B" w:rsidR="00BE5E9E" w:rsidRDefault="00BE5E9E" w:rsidP="00BE5E9E">
      <w:pPr>
        <w:pStyle w:val="Heading2"/>
      </w:pPr>
      <w:bookmarkStart w:id="60" w:name="_Toc221632956"/>
      <w:r>
        <w:t xml:space="preserve">IRB </w:t>
      </w:r>
      <w:r w:rsidR="006C5BBB">
        <w:t>R</w:t>
      </w:r>
      <w:r>
        <w:t xml:space="preserve">eporting to the </w:t>
      </w:r>
      <w:r w:rsidR="006C5BBB">
        <w:t>W</w:t>
      </w:r>
      <w:r>
        <w:t xml:space="preserve">ider </w:t>
      </w:r>
      <w:r w:rsidR="006C5BBB">
        <w:t>I</w:t>
      </w:r>
      <w:r>
        <w:t>nstitution</w:t>
      </w:r>
      <w:bookmarkEnd w:id="60"/>
    </w:p>
    <w:p w14:paraId="4A96784E" w14:textId="2A3BC075" w:rsidR="00BE5E9E" w:rsidRDefault="00BE5E9E" w:rsidP="00BE5E9E">
      <w:r>
        <w:t xml:space="preserve">The IRB Chair reports any necessary information to the IO who then disseminates this information to other offices as needed. </w:t>
      </w:r>
    </w:p>
    <w:p w14:paraId="463E89A2" w14:textId="0B709A46" w:rsidR="00BE5E9E" w:rsidRDefault="00BE5E9E" w:rsidP="00BE5E9E">
      <w:pPr>
        <w:pStyle w:val="Heading2"/>
      </w:pPr>
      <w:bookmarkStart w:id="61" w:name="_Toc221632957"/>
      <w:r>
        <w:lastRenderedPageBreak/>
        <w:t xml:space="preserve">IRB </w:t>
      </w:r>
      <w:r w:rsidR="006C5BBB">
        <w:t>R</w:t>
      </w:r>
      <w:r>
        <w:t xml:space="preserve">eporting to OHRP and </w:t>
      </w:r>
      <w:r w:rsidR="006C5BBB">
        <w:t>O</w:t>
      </w:r>
      <w:r>
        <w:t xml:space="preserve">ther </w:t>
      </w:r>
      <w:r w:rsidR="006C5BBB">
        <w:t>R</w:t>
      </w:r>
      <w:r>
        <w:t xml:space="preserve">egulatory </w:t>
      </w:r>
      <w:r w:rsidR="006C5BBB">
        <w:t>O</w:t>
      </w:r>
      <w:r>
        <w:t>fficials</w:t>
      </w:r>
      <w:bookmarkEnd w:id="61"/>
    </w:p>
    <w:p w14:paraId="6832D8E0" w14:textId="77777777" w:rsidR="00BE5E9E" w:rsidRDefault="00BE5E9E" w:rsidP="00BE5E9E">
      <w:r>
        <w:t>If a researcher is out of compliance and/or there are safety concerns about a study, the IRB Chair- or other IRB member if directed - alerts the IO or their designee within 48 hours of becoming aware of any issues. Under pre-2018 Requirements at 45 CFR 46.103(a) and (b)(5) and 45 CFR 46.113 and the 2018 Requirements at 45 CFR 46.108(a)(4) and 45 CFR 46.113, these incidents must include:</w:t>
      </w:r>
    </w:p>
    <w:p w14:paraId="01B6FF17" w14:textId="77777777" w:rsidR="00BE5E9E" w:rsidRDefault="00BE5E9E" w:rsidP="00BE5E9E">
      <w:pPr>
        <w:pStyle w:val="ListParagraph"/>
        <w:numPr>
          <w:ilvl w:val="0"/>
          <w:numId w:val="34"/>
        </w:numPr>
      </w:pPr>
      <w:r>
        <w:t>any unanticipated problems involving risks to subjects or others;</w:t>
      </w:r>
    </w:p>
    <w:p w14:paraId="6464D68B" w14:textId="77777777" w:rsidR="00BE5E9E" w:rsidRDefault="00BE5E9E" w:rsidP="00BE5E9E">
      <w:pPr>
        <w:pStyle w:val="ListParagraph"/>
        <w:numPr>
          <w:ilvl w:val="0"/>
          <w:numId w:val="34"/>
        </w:numPr>
      </w:pPr>
      <w:r>
        <w:t xml:space="preserve">any serious or continuing noncompliance with 45 CFR part 46; </w:t>
      </w:r>
    </w:p>
    <w:p w14:paraId="0B876D64" w14:textId="77777777" w:rsidR="00BE5E9E" w:rsidRDefault="00BE5E9E" w:rsidP="00BE5E9E">
      <w:pPr>
        <w:pStyle w:val="ListParagraph"/>
        <w:numPr>
          <w:ilvl w:val="0"/>
          <w:numId w:val="34"/>
        </w:numPr>
      </w:pPr>
      <w:r>
        <w:t xml:space="preserve">any serious or continuing noncompliance with determinations of the IRB; and   </w:t>
      </w:r>
    </w:p>
    <w:p w14:paraId="6B9A5D29" w14:textId="0B7816D5" w:rsidR="00BE5E9E" w:rsidRDefault="00BE5E9E" w:rsidP="00BE5E9E">
      <w:pPr>
        <w:pStyle w:val="ListParagraph"/>
        <w:numPr>
          <w:ilvl w:val="0"/>
          <w:numId w:val="34"/>
        </w:numPr>
      </w:pPr>
      <w:r>
        <w:t>any suspension or termination of IRB approval</w:t>
      </w:r>
    </w:p>
    <w:p w14:paraId="092961BC" w14:textId="1BF4E88E" w:rsidR="00BF0E84" w:rsidRDefault="00BE5E9E" w:rsidP="00BE5E9E">
      <w:r>
        <w:t>The IO, with input from the IRB, makes the final determination if a report to OHRP and/or other regulatory officials is needed, and if so, makes the report following OHRP timely reporting requirements.</w:t>
      </w:r>
    </w:p>
    <w:p w14:paraId="04441C90" w14:textId="2651612D" w:rsidR="00A30E37" w:rsidRDefault="00A30E37" w:rsidP="00A30E37">
      <w:pPr>
        <w:pStyle w:val="Heading2"/>
      </w:pPr>
      <w:bookmarkStart w:id="62" w:name="_Toc221632958"/>
      <w:r>
        <w:t>Documentation of Meeting Minutes and Board Determinations</w:t>
      </w:r>
      <w:bookmarkEnd w:id="62"/>
      <w:r>
        <w:t xml:space="preserve"> </w:t>
      </w:r>
    </w:p>
    <w:p w14:paraId="127467E3" w14:textId="40E19533" w:rsidR="00A30E37" w:rsidRDefault="00A30E37" w:rsidP="00A30E37">
      <w:r>
        <w:t xml:space="preserve">IRB members ensure that written minutes of the convened Board contain the following information:   </w:t>
      </w:r>
    </w:p>
    <w:p w14:paraId="16C228CA" w14:textId="77777777" w:rsidR="00A30E37" w:rsidRDefault="00A30E37" w:rsidP="00A30E37">
      <w:pPr>
        <w:pStyle w:val="ListParagraph"/>
        <w:numPr>
          <w:ilvl w:val="0"/>
          <w:numId w:val="35"/>
        </w:numPr>
      </w:pPr>
      <w:r>
        <w:t>attendance at each meeting including those members who participated through videoconference or teleconference.</w:t>
      </w:r>
    </w:p>
    <w:p w14:paraId="31A37F23" w14:textId="4F72E3A6" w:rsidR="00A30E37" w:rsidRDefault="00A30E37" w:rsidP="00A30E37">
      <w:pPr>
        <w:pStyle w:val="ListParagraph"/>
        <w:numPr>
          <w:ilvl w:val="0"/>
          <w:numId w:val="35"/>
        </w:numPr>
      </w:pPr>
      <w:r>
        <w:t>documentation that those members not physically present received all pertinent materials prior to the meeting and were able to participate in all discussions</w:t>
      </w:r>
      <w:r w:rsidR="00404417">
        <w:t xml:space="preserve">. </w:t>
      </w:r>
      <w:r>
        <w:t xml:space="preserve"> </w:t>
      </w:r>
    </w:p>
    <w:p w14:paraId="68512C91" w14:textId="77777777" w:rsidR="00A30E37" w:rsidRDefault="00A30E37" w:rsidP="00A30E37">
      <w:pPr>
        <w:pStyle w:val="ListParagraph"/>
        <w:numPr>
          <w:ilvl w:val="0"/>
          <w:numId w:val="35"/>
        </w:numPr>
      </w:pPr>
      <w:r>
        <w:t xml:space="preserve">indication by name when members absent themselves from the meeting due to a conflicting interest on individual agenda items and the reason for absenting themselves, or indication by name that a member was not present for discussion and voting on individual agenda items; </w:t>
      </w:r>
    </w:p>
    <w:p w14:paraId="0D27A220" w14:textId="77777777" w:rsidR="00A30E37" w:rsidRDefault="00A30E37" w:rsidP="00A30E37">
      <w:pPr>
        <w:pStyle w:val="ListParagraph"/>
        <w:numPr>
          <w:ilvl w:val="0"/>
          <w:numId w:val="35"/>
        </w:numPr>
      </w:pPr>
      <w:r>
        <w:t xml:space="preserve">the vote on actions taken by the IRB including the number, for, against, and abstaining; </w:t>
      </w:r>
    </w:p>
    <w:p w14:paraId="44836B3C" w14:textId="77777777" w:rsidR="00A30E37" w:rsidRDefault="00A30E37" w:rsidP="00A30E37">
      <w:pPr>
        <w:pStyle w:val="ListParagraph"/>
        <w:numPr>
          <w:ilvl w:val="0"/>
          <w:numId w:val="35"/>
        </w:numPr>
      </w:pPr>
      <w:r>
        <w:t xml:space="preserve">separate deliberations for each action, where applicable; </w:t>
      </w:r>
    </w:p>
    <w:p w14:paraId="00B5ACD3" w14:textId="77777777" w:rsidR="00A30E37" w:rsidRDefault="00A30E37" w:rsidP="00A30E37">
      <w:pPr>
        <w:pStyle w:val="ListParagraph"/>
        <w:numPr>
          <w:ilvl w:val="0"/>
          <w:numId w:val="35"/>
        </w:numPr>
      </w:pPr>
      <w:r>
        <w:t xml:space="preserve">actions taken by the board including determinations as required by federal regulations and protocol-specific findings justifying those determinations for waiver or alteration of the consent process, research involving pregnant women, human fetuses, and neonates, research involving prisoners, and research involving children; </w:t>
      </w:r>
    </w:p>
    <w:p w14:paraId="54B3CDD4" w14:textId="77777777" w:rsidR="00A30E37" w:rsidRDefault="00A30E37" w:rsidP="00A30E37">
      <w:pPr>
        <w:pStyle w:val="ListParagraph"/>
        <w:numPr>
          <w:ilvl w:val="0"/>
          <w:numId w:val="35"/>
        </w:numPr>
      </w:pPr>
      <w:r>
        <w:t xml:space="preserve">justification of any deletion or substantive modification of information concerning risks or alternative procedures contained in the Department of Health and Human Services approved sample informed consent document; </w:t>
      </w:r>
    </w:p>
    <w:p w14:paraId="10EC1A2F" w14:textId="77777777" w:rsidR="00A30E37" w:rsidRDefault="00A30E37" w:rsidP="00A30E37">
      <w:pPr>
        <w:pStyle w:val="ListParagraph"/>
        <w:numPr>
          <w:ilvl w:val="0"/>
          <w:numId w:val="35"/>
        </w:numPr>
      </w:pPr>
      <w:r>
        <w:t xml:space="preserve">the basis for requiring changes in or disapproving research; </w:t>
      </w:r>
    </w:p>
    <w:p w14:paraId="4CB525AF" w14:textId="77777777" w:rsidR="00A30E37" w:rsidRDefault="00A30E37" w:rsidP="00A30E37">
      <w:pPr>
        <w:pStyle w:val="ListParagraph"/>
        <w:numPr>
          <w:ilvl w:val="0"/>
          <w:numId w:val="35"/>
        </w:numPr>
      </w:pPr>
      <w:r>
        <w:t xml:space="preserve">the length of time of an approval; </w:t>
      </w:r>
    </w:p>
    <w:p w14:paraId="5C7395A5" w14:textId="77777777" w:rsidR="00A30E37" w:rsidRDefault="00A30E37" w:rsidP="00A30E37">
      <w:pPr>
        <w:pStyle w:val="ListParagraph"/>
        <w:numPr>
          <w:ilvl w:val="0"/>
          <w:numId w:val="35"/>
        </w:numPr>
      </w:pPr>
      <w:r>
        <w:t xml:space="preserve">a written summary of the discussion of controverted issues and their resolution; </w:t>
      </w:r>
    </w:p>
    <w:p w14:paraId="5940CA6F" w14:textId="77777777" w:rsidR="00A30E37" w:rsidRDefault="00A30E37" w:rsidP="00A30E37">
      <w:pPr>
        <w:pStyle w:val="ListParagraph"/>
        <w:numPr>
          <w:ilvl w:val="0"/>
          <w:numId w:val="35"/>
        </w:numPr>
      </w:pPr>
      <w:r>
        <w:t xml:space="preserve">specific comments relevant to inclusion of certain populations; </w:t>
      </w:r>
    </w:p>
    <w:p w14:paraId="25A2E8F4" w14:textId="77777777" w:rsidR="00A30E37" w:rsidRDefault="00A30E37" w:rsidP="00A30E37">
      <w:pPr>
        <w:pStyle w:val="ListParagraph"/>
        <w:numPr>
          <w:ilvl w:val="0"/>
          <w:numId w:val="35"/>
        </w:numPr>
      </w:pPr>
      <w:r>
        <w:t>whenever a significant risk/non-significant risk determination is made, the rationale for significant risk/non-significant risk device determinations; and</w:t>
      </w:r>
    </w:p>
    <w:p w14:paraId="3BAB8E1B" w14:textId="3440C4AE" w:rsidR="00A30E37" w:rsidRDefault="00A30E37" w:rsidP="00A30E37">
      <w:pPr>
        <w:pStyle w:val="ListParagraph"/>
        <w:numPr>
          <w:ilvl w:val="0"/>
          <w:numId w:val="35"/>
        </w:numPr>
      </w:pPr>
      <w:r>
        <w:lastRenderedPageBreak/>
        <w:t>where appropriate, information regarding exempt and expedited approvals, modifications, continuations, terminations, unanticipated problems involving risks to subjects or others, and any other business appropriate for board meetings.</w:t>
      </w:r>
    </w:p>
    <w:p w14:paraId="666A99FE" w14:textId="1B71C126" w:rsidR="00A30E37" w:rsidRDefault="00A30E37" w:rsidP="00A30E37">
      <w:r>
        <w:t>If the convened IRB approves research contingent on specific minor conditions and the IRB Chair, or another IRB member designated by the Chair, approves the modifications, the approval by the Chair or designee is documented in the minutes of the first IRB meeting that is convened after the date of approval.</w:t>
      </w:r>
    </w:p>
    <w:p w14:paraId="500740CB" w14:textId="48188C88" w:rsidR="00A30E37" w:rsidRDefault="00A30E37" w:rsidP="00A30E37">
      <w:r>
        <w:t>If the IRB Chair or another IRB member approved research through the Exempt or Expedited process without a full Board vote, the approval is documented in the minutes of the first IRB meeting that is convened after the date of approval with a note that a completed Research Proposal Application IRB Review form was completed by the member and contains the pertinent information about the deliberation and conclusion of that member.</w:t>
      </w:r>
    </w:p>
    <w:p w14:paraId="414D7926" w14:textId="77777777" w:rsidR="00A30E37" w:rsidRDefault="00A30E37" w:rsidP="00A30E37">
      <w:r>
        <w:t xml:space="preserve">After approval by the IRB, the minutes cannot be altered by anyone including a higher authority. </w:t>
      </w:r>
    </w:p>
    <w:p w14:paraId="0D502A0B" w14:textId="27607322" w:rsidR="00210E2F" w:rsidRDefault="00210E2F" w:rsidP="007C794A">
      <w:pPr>
        <w:pStyle w:val="Heading2"/>
      </w:pPr>
      <w:bookmarkStart w:id="63" w:name="_Toc221632959"/>
      <w:r>
        <w:t xml:space="preserve">IRB </w:t>
      </w:r>
      <w:r w:rsidR="006C5BBB">
        <w:t>Private Deliberation Policy</w:t>
      </w:r>
      <w:bookmarkEnd w:id="63"/>
    </w:p>
    <w:p w14:paraId="08C92AC8" w14:textId="5B5D9E9E" w:rsidR="00210E2F" w:rsidRDefault="00210E2F" w:rsidP="00210E2F">
      <w:r>
        <w:t>IRB meetings and meeting minutes are generally open to the Normandale community and the general public. Meeting dates are listed on the Committees Teams site. IRB deliberations on specific research proposals are considered private. During these deliberations, the IRB members will go into executive session.</w:t>
      </w:r>
    </w:p>
    <w:p w14:paraId="0DA71031" w14:textId="1DFC30DE" w:rsidR="00210E2F" w:rsidRDefault="00210E2F" w:rsidP="007C794A">
      <w:pPr>
        <w:pStyle w:val="Heading2"/>
      </w:pPr>
      <w:bookmarkStart w:id="64" w:name="_Toc221632960"/>
      <w:r>
        <w:t>Storage of Records</w:t>
      </w:r>
      <w:bookmarkEnd w:id="64"/>
    </w:p>
    <w:p w14:paraId="6C6148EA" w14:textId="120A7F81" w:rsidR="00210E2F" w:rsidRDefault="00210E2F" w:rsidP="00210E2F">
      <w:r>
        <w:t>IRB records, including all research applications considered by the Board, minutes of Board meetings, determinations of research approval and disapproval, and IRB related forms and documents, with revision history, are stored electronically on Minnesota State-approved servers.</w:t>
      </w:r>
    </w:p>
    <w:p w14:paraId="04C68B2C" w14:textId="6B373D54" w:rsidR="00210E2F" w:rsidRDefault="00210E2F" w:rsidP="00210E2F">
      <w:r>
        <w:t>All research proposal-related records are retained for at least three years after the completion of the research. Non-proposal-related records (e.g. older editions of application forms or procedure documents) are retained for at least three years after the approval of a new edition. The IRB Chair is responsible for ensuring all records are accessible for inspection by regulating authorities.</w:t>
      </w:r>
    </w:p>
    <w:p w14:paraId="0136CC2E" w14:textId="344DD0B5" w:rsidR="000F3674" w:rsidRDefault="000F3674" w:rsidP="000F3674">
      <w:pPr>
        <w:pStyle w:val="Heading1"/>
      </w:pPr>
      <w:bookmarkStart w:id="65" w:name="_Toc221632961"/>
      <w:r>
        <w:t>Investigator’s Responsibilities</w:t>
      </w:r>
      <w:bookmarkEnd w:id="65"/>
      <w:r>
        <w:t xml:space="preserve"> </w:t>
      </w:r>
    </w:p>
    <w:p w14:paraId="74FD1746" w14:textId="3542289A" w:rsidR="000F3674" w:rsidRDefault="000F3674" w:rsidP="008E6FBF">
      <w:pPr>
        <w:pStyle w:val="Heading2"/>
      </w:pPr>
      <w:bookmarkStart w:id="66" w:name="_Toc221632962"/>
      <w:r>
        <w:t>Principal Investigator’s Responsibilities</w:t>
      </w:r>
      <w:bookmarkEnd w:id="66"/>
      <w:r>
        <w:t xml:space="preserve"> </w:t>
      </w:r>
    </w:p>
    <w:p w14:paraId="2C72CDBB" w14:textId="77777777" w:rsidR="000F3674" w:rsidRDefault="000F3674" w:rsidP="008E6FBF">
      <w:pPr>
        <w:pStyle w:val="ListParagraph"/>
        <w:numPr>
          <w:ilvl w:val="0"/>
          <w:numId w:val="36"/>
        </w:numPr>
      </w:pPr>
      <w:r>
        <w:t xml:space="preserve">The Principal Investigator (PI) is responsible for submitting a complete and truthful research proposal application, and answers to any follow-up questions or requests, to the IRB in a timely manner for any project that is human subjects research under the OHRP definition. </w:t>
      </w:r>
    </w:p>
    <w:p w14:paraId="4B4B5361" w14:textId="1F7EFD84" w:rsidR="000F3674" w:rsidRDefault="000F3674" w:rsidP="008E6FBF">
      <w:pPr>
        <w:pStyle w:val="ListParagraph"/>
        <w:numPr>
          <w:ilvl w:val="0"/>
          <w:numId w:val="36"/>
        </w:numPr>
      </w:pPr>
      <w:r>
        <w:t>It is the PI’s responsibility to ensure that no activity with the research subjects begins until IRB approval has been officially issued</w:t>
      </w:r>
      <w:r w:rsidR="00404417">
        <w:t xml:space="preserve">. </w:t>
      </w:r>
    </w:p>
    <w:p w14:paraId="23CA7EEA" w14:textId="77777777" w:rsidR="000F3674" w:rsidRDefault="000F3674" w:rsidP="008E6FBF">
      <w:pPr>
        <w:pStyle w:val="ListParagraph"/>
        <w:numPr>
          <w:ilvl w:val="0"/>
          <w:numId w:val="36"/>
        </w:numPr>
      </w:pPr>
      <w:r>
        <w:lastRenderedPageBreak/>
        <w:t xml:space="preserve">It is the PI’s responsibility to submit the Application for Continuing Review form completely at least two months before the initial approval anniversary date and ensure that all work on the project must stop on the IRB approval expiration date unless continuation has been formally approved. </w:t>
      </w:r>
    </w:p>
    <w:p w14:paraId="2A73A635" w14:textId="77777777" w:rsidR="000F3674" w:rsidRDefault="000F3674" w:rsidP="008E6FBF">
      <w:pPr>
        <w:pStyle w:val="ListParagraph"/>
        <w:numPr>
          <w:ilvl w:val="0"/>
          <w:numId w:val="36"/>
        </w:numPr>
      </w:pPr>
      <w:r>
        <w:t>It is the PI’s responsibility to fill out a change/amendment form if changes to the original research proposal are to be made and to not implement those changes until given official IRB approval.</w:t>
      </w:r>
    </w:p>
    <w:p w14:paraId="31BC18DF" w14:textId="77777777" w:rsidR="000F3674" w:rsidRDefault="000F3674" w:rsidP="008E6FBF">
      <w:pPr>
        <w:pStyle w:val="ListParagraph"/>
        <w:numPr>
          <w:ilvl w:val="0"/>
          <w:numId w:val="36"/>
        </w:numPr>
      </w:pPr>
      <w:r>
        <w:t>It is the PI’s responsibility to ensure the study operates in an ethical manner and all researchers have appropriate training and skills to conduct the study, especially in ensuring informed consent and informed consent documentation of participants.</w:t>
      </w:r>
    </w:p>
    <w:p w14:paraId="1812DFC8" w14:textId="77777777" w:rsidR="000F3674" w:rsidRDefault="000F3674" w:rsidP="008E6FBF">
      <w:pPr>
        <w:pStyle w:val="ListParagraph"/>
        <w:numPr>
          <w:ilvl w:val="0"/>
          <w:numId w:val="36"/>
        </w:numPr>
      </w:pPr>
      <w:r>
        <w:t xml:space="preserve">It is the PI’s responsibility to maintain records of all human subject research projects for a minimum of three (3) years after completion of the project. </w:t>
      </w:r>
    </w:p>
    <w:p w14:paraId="271FBB0C" w14:textId="77777777" w:rsidR="000F3674" w:rsidRDefault="000F3674" w:rsidP="008E6FBF">
      <w:pPr>
        <w:pStyle w:val="ListParagraph"/>
        <w:numPr>
          <w:ilvl w:val="0"/>
          <w:numId w:val="36"/>
        </w:numPr>
      </w:pPr>
      <w:r>
        <w:t>It is the PI’s responsibility to fill out all IRB related paperwork, especially pertaining to adverse events, in a timely manner and ensure that paperwork is complete and truthful.</w:t>
      </w:r>
    </w:p>
    <w:p w14:paraId="07578877" w14:textId="77777777" w:rsidR="000F3674" w:rsidRDefault="000F3674" w:rsidP="008E6FBF">
      <w:pPr>
        <w:pStyle w:val="ListParagraph"/>
        <w:numPr>
          <w:ilvl w:val="0"/>
          <w:numId w:val="36"/>
        </w:numPr>
      </w:pPr>
      <w:r>
        <w:t xml:space="preserve">It is the PI’s responsibility to ensure that all research-related records are well organized and easily accessible by the IRB for random audits or other reasons deemed necessary by the IRB. </w:t>
      </w:r>
    </w:p>
    <w:p w14:paraId="441AED2F" w14:textId="3B314F9A" w:rsidR="000F3674" w:rsidRDefault="000F3674" w:rsidP="008E6FBF">
      <w:pPr>
        <w:pStyle w:val="ListParagraph"/>
        <w:numPr>
          <w:ilvl w:val="0"/>
          <w:numId w:val="36"/>
        </w:numPr>
      </w:pPr>
      <w:r>
        <w:t xml:space="preserve">It is the PI’s responsibility to understand which incidents must be reported to the IRB, including but not limited to adverse events, unanticipated problems, and protocol deviations that increase risk to participants. See the </w:t>
      </w:r>
      <w:r w:rsidR="008E6FBF">
        <w:t xml:space="preserve">Adverse Events </w:t>
      </w:r>
      <w:r w:rsidR="004A68DA">
        <w:t>a</w:t>
      </w:r>
      <w:r w:rsidR="008E6FBF">
        <w:t>nd Unanticipated Problems</w:t>
      </w:r>
      <w:r>
        <w:t xml:space="preserve"> section for more details on this.</w:t>
      </w:r>
    </w:p>
    <w:p w14:paraId="6ECCF1BB" w14:textId="580A0781" w:rsidR="000F3674" w:rsidRDefault="000F3674" w:rsidP="008E6FBF">
      <w:pPr>
        <w:pStyle w:val="ListParagraph"/>
        <w:numPr>
          <w:ilvl w:val="0"/>
          <w:numId w:val="36"/>
        </w:numPr>
      </w:pPr>
      <w:r>
        <w:t>If working with another IRB and Normandale’s IRB as the secondary (e.g. site approval IRB) IRB, it is the PI’s responsibility to follow that IRB’s policies and procedures for officially reporting incidents and to consult with their institution’s IRB or designated contact for clarification as needed, as well as notify Normandale’s IRB as soon as possible to minimize the possibility of continued harm</w:t>
      </w:r>
    </w:p>
    <w:p w14:paraId="519F4C62" w14:textId="2CF4C3C9" w:rsidR="00AA177E" w:rsidRDefault="00AA177E" w:rsidP="00AA177E">
      <w:pPr>
        <w:pStyle w:val="Heading1"/>
      </w:pPr>
      <w:bookmarkStart w:id="67" w:name="_Toc221632963"/>
      <w:r>
        <w:t>Informed Consent and Assent</w:t>
      </w:r>
      <w:bookmarkEnd w:id="67"/>
    </w:p>
    <w:p w14:paraId="6F4735DC" w14:textId="53927DD5" w:rsidR="00AA177E" w:rsidRDefault="00AA177E" w:rsidP="00AA177E">
      <w:r>
        <w:t>Sample Informed Consent Documents and templates are included with the IRB application materials.</w:t>
      </w:r>
    </w:p>
    <w:p w14:paraId="46513865" w14:textId="53B589A9" w:rsidR="00AA177E" w:rsidRDefault="00AA177E" w:rsidP="00AA177E">
      <w:pPr>
        <w:pStyle w:val="Heading2"/>
      </w:pPr>
      <w:bookmarkStart w:id="68" w:name="_Toc221632964"/>
      <w:r>
        <w:t>Definition of Informed Consent</w:t>
      </w:r>
      <w:bookmarkEnd w:id="68"/>
    </w:p>
    <w:p w14:paraId="0E63A781" w14:textId="2A8793DC" w:rsidR="00AA177E" w:rsidRDefault="00AA177E" w:rsidP="00AA177E">
      <w:r>
        <w:t xml:space="preserve">Informed consent is a person's voluntary agreement, based upon adequate knowledge and understanding of relevant information, to participate in research or to undergo a diagnostic, therapeutic, or preventive procedure. In giving informed consent, subjects may not waive or appear to waive any of their legal rights or release or appear to release, the investigator, the sponsor, the institution or agents thereof from liability for negligence [Federal Policy §46.116; 21 CFR 50.20 and 50.25]. </w:t>
      </w:r>
    </w:p>
    <w:p w14:paraId="201DCB8B" w14:textId="77777777" w:rsidR="00AA177E" w:rsidRDefault="00AA177E" w:rsidP="00AA177E">
      <w:pPr>
        <w:pStyle w:val="Heading2"/>
      </w:pPr>
      <w:bookmarkStart w:id="69" w:name="_Toc221632965"/>
      <w:r>
        <w:lastRenderedPageBreak/>
        <w:t>IRB Considerations on Informed Consent</w:t>
      </w:r>
      <w:bookmarkEnd w:id="69"/>
      <w:r>
        <w:t xml:space="preserve"> </w:t>
      </w:r>
    </w:p>
    <w:p w14:paraId="1E4E31DE" w14:textId="785114FC" w:rsidR="00AA177E" w:rsidRDefault="00AA177E" w:rsidP="00AA177E">
      <w:r>
        <w:t xml:space="preserve">Investigators may seek consent only under circumstances that provide the prospective subject or their representative sufficient opportunity to consider whether or not to participate and that minimize the possibility of coercion or undue influence. </w:t>
      </w:r>
    </w:p>
    <w:p w14:paraId="09235B0C" w14:textId="38DBE5CB" w:rsidR="00AA177E" w:rsidRDefault="00AA177E" w:rsidP="00AA177E">
      <w:r>
        <w:t>Furthermore, the information must be written in language that is understandable to the subject or representative. The consent process may not involve the use of exculpatory language through which the subject or representative is made to waive or appear to waive any of the subject's legal rights, or releases or appears to release the investigator, sponsor, institution, or agents from liability for negligence [Federal Policy §46.116].</w:t>
      </w:r>
    </w:p>
    <w:p w14:paraId="0837230B" w14:textId="61FD6B31" w:rsidR="007F502F" w:rsidRDefault="007F502F" w:rsidP="00B15BB1">
      <w:pPr>
        <w:pStyle w:val="Heading2"/>
      </w:pPr>
      <w:bookmarkStart w:id="70" w:name="_Toc221632966"/>
      <w:r>
        <w:t>Federal Regulations on Informed Consent</w:t>
      </w:r>
      <w:bookmarkEnd w:id="70"/>
    </w:p>
    <w:p w14:paraId="55F1C086" w14:textId="1004A87F" w:rsidR="007F502F" w:rsidRDefault="007F502F" w:rsidP="007F502F">
      <w:r>
        <w:t>Federal regulations require that certain information must be provided to each subject [Federal Policy §46.116(a)]:</w:t>
      </w:r>
    </w:p>
    <w:p w14:paraId="3673BE41" w14:textId="77777777" w:rsidR="007F502F" w:rsidRDefault="007F502F" w:rsidP="00B15BB1">
      <w:pPr>
        <w:pStyle w:val="ListParagraph"/>
        <w:numPr>
          <w:ilvl w:val="0"/>
          <w:numId w:val="37"/>
        </w:numPr>
      </w:pPr>
      <w:r>
        <w:t xml:space="preserve">A statement that the study involves research, an explanation of the purposes of the research and the expected duration of the subject's participation, a description of the procedures to be followed, and identification of any procedures which are experimental; </w:t>
      </w:r>
    </w:p>
    <w:p w14:paraId="11569AD5" w14:textId="77777777" w:rsidR="007F502F" w:rsidRDefault="007F502F" w:rsidP="00B15BB1">
      <w:pPr>
        <w:pStyle w:val="ListParagraph"/>
        <w:numPr>
          <w:ilvl w:val="0"/>
          <w:numId w:val="37"/>
        </w:numPr>
      </w:pPr>
      <w:r>
        <w:t xml:space="preserve">A description of any reasonably foreseeable risks or discomforts to the subject; </w:t>
      </w:r>
    </w:p>
    <w:p w14:paraId="427EA157" w14:textId="77777777" w:rsidR="007F502F" w:rsidRDefault="007F502F" w:rsidP="00B15BB1">
      <w:pPr>
        <w:pStyle w:val="ListParagraph"/>
        <w:numPr>
          <w:ilvl w:val="0"/>
          <w:numId w:val="37"/>
        </w:numPr>
      </w:pPr>
      <w:r>
        <w:t xml:space="preserve">A description of any benefits to the subject or to others which may reasonably be expected from the research; </w:t>
      </w:r>
    </w:p>
    <w:p w14:paraId="0F0056C8" w14:textId="77777777" w:rsidR="007F502F" w:rsidRDefault="007F502F" w:rsidP="00B15BB1">
      <w:pPr>
        <w:pStyle w:val="ListParagraph"/>
        <w:numPr>
          <w:ilvl w:val="0"/>
          <w:numId w:val="37"/>
        </w:numPr>
      </w:pPr>
      <w:r>
        <w:t xml:space="preserve">A disclosure of appropriate alternative procedures or courses of treatment, if any, that might be advantageous to the subject; </w:t>
      </w:r>
    </w:p>
    <w:p w14:paraId="1B0DF7C6" w14:textId="77777777" w:rsidR="007F502F" w:rsidRDefault="007F502F" w:rsidP="00B15BB1">
      <w:pPr>
        <w:pStyle w:val="ListParagraph"/>
        <w:numPr>
          <w:ilvl w:val="0"/>
          <w:numId w:val="37"/>
        </w:numPr>
      </w:pPr>
      <w:r>
        <w:t xml:space="preserve">A statement describing the extent, if any, to which confidentiality of records identifying the subject will be maintained; </w:t>
      </w:r>
    </w:p>
    <w:p w14:paraId="01E7147D" w14:textId="77777777" w:rsidR="007F502F" w:rsidRDefault="007F502F" w:rsidP="00B15BB1">
      <w:pPr>
        <w:pStyle w:val="ListParagraph"/>
        <w:numPr>
          <w:ilvl w:val="0"/>
          <w:numId w:val="37"/>
        </w:numPr>
      </w:pPr>
      <w:r>
        <w:t xml:space="preserve">For research involving more than minimal risk, an explanation as to whether any compensation and an explanation as to whether any medical treatments are available if injury occurs and, if so, what they consist of, or where further information may be obtained; </w:t>
      </w:r>
    </w:p>
    <w:p w14:paraId="1909C3AC" w14:textId="77777777" w:rsidR="007F502F" w:rsidRDefault="007F502F" w:rsidP="00B15BB1">
      <w:pPr>
        <w:pStyle w:val="ListParagraph"/>
        <w:numPr>
          <w:ilvl w:val="0"/>
          <w:numId w:val="37"/>
        </w:numPr>
      </w:pPr>
      <w:r>
        <w:t xml:space="preserve">An explanation of whom to contact for answers to pertinent questions about the research and research subjects' rights, and whom to contact in the event of a research-related injury to the subject; and </w:t>
      </w:r>
    </w:p>
    <w:p w14:paraId="0B7D569F" w14:textId="1EB5E47D" w:rsidR="007F502F" w:rsidRDefault="007F502F" w:rsidP="007F502F">
      <w:pPr>
        <w:pStyle w:val="ListParagraph"/>
        <w:numPr>
          <w:ilvl w:val="0"/>
          <w:numId w:val="37"/>
        </w:numPr>
      </w:pPr>
      <w:r>
        <w:t>A statement that participation is voluntary, refusal to participate will involve no penalty or loss of benefits to which the subject is otherwise entitled, and the subject may discontinue participation at any time without penalty or loss of benefits to which the subject is otherwise entitled.</w:t>
      </w:r>
    </w:p>
    <w:p w14:paraId="19461E1D" w14:textId="6E14AA0B" w:rsidR="007F502F" w:rsidRDefault="007F502F" w:rsidP="007F502F">
      <w:r>
        <w:t>The regulations further provide that the following additional information be provided to subjects, where appropriate [Federal Policy §46.116(b)]:</w:t>
      </w:r>
    </w:p>
    <w:p w14:paraId="31FDFE73" w14:textId="77777777" w:rsidR="007F502F" w:rsidRDefault="007F502F" w:rsidP="00C0472C">
      <w:pPr>
        <w:pStyle w:val="ListParagraph"/>
        <w:numPr>
          <w:ilvl w:val="0"/>
          <w:numId w:val="38"/>
        </w:numPr>
      </w:pPr>
      <w:r>
        <w:t xml:space="preserve">A statement that the particular treatment or procedure may involve risks to the subject (or to the embryo or fetus, if the subject is or may become pregnant) which are currently unforeseeable; </w:t>
      </w:r>
    </w:p>
    <w:p w14:paraId="7817594A" w14:textId="77777777" w:rsidR="007F502F" w:rsidRDefault="007F502F" w:rsidP="00C0472C">
      <w:pPr>
        <w:pStyle w:val="ListParagraph"/>
        <w:numPr>
          <w:ilvl w:val="0"/>
          <w:numId w:val="38"/>
        </w:numPr>
      </w:pPr>
      <w:r>
        <w:lastRenderedPageBreak/>
        <w:t xml:space="preserve">Anticipated circumstances under which the subject's participation may be terminated by the investigator without regard to the subject's consent; </w:t>
      </w:r>
    </w:p>
    <w:p w14:paraId="32C97215" w14:textId="77777777" w:rsidR="007F502F" w:rsidRDefault="007F502F" w:rsidP="00C0472C">
      <w:pPr>
        <w:pStyle w:val="ListParagraph"/>
        <w:numPr>
          <w:ilvl w:val="0"/>
          <w:numId w:val="38"/>
        </w:numPr>
      </w:pPr>
      <w:r>
        <w:t xml:space="preserve">Any additional costs to the subject that may result from participation in the research; </w:t>
      </w:r>
    </w:p>
    <w:p w14:paraId="752A4F64" w14:textId="77777777" w:rsidR="007F502F" w:rsidRDefault="007F502F" w:rsidP="00C0472C">
      <w:pPr>
        <w:pStyle w:val="ListParagraph"/>
        <w:numPr>
          <w:ilvl w:val="0"/>
          <w:numId w:val="38"/>
        </w:numPr>
      </w:pPr>
      <w:r>
        <w:t xml:space="preserve">The consequences of a subject's decision to withdraw from the research and procedures for orderly termination of participation by the subject; </w:t>
      </w:r>
    </w:p>
    <w:p w14:paraId="73349F45" w14:textId="77777777" w:rsidR="007F502F" w:rsidRDefault="007F502F" w:rsidP="00C0472C">
      <w:pPr>
        <w:pStyle w:val="ListParagraph"/>
        <w:numPr>
          <w:ilvl w:val="0"/>
          <w:numId w:val="38"/>
        </w:numPr>
      </w:pPr>
      <w:r>
        <w:t xml:space="preserve">A statement that significant new findings developed during the course of the research which may relate to the subject's willingness to continue participation will be provided to the subject; and </w:t>
      </w:r>
    </w:p>
    <w:p w14:paraId="5497C432" w14:textId="39DBE820" w:rsidR="007F502F" w:rsidRDefault="007F502F" w:rsidP="007F502F">
      <w:pPr>
        <w:pStyle w:val="ListParagraph"/>
        <w:numPr>
          <w:ilvl w:val="0"/>
          <w:numId w:val="38"/>
        </w:numPr>
      </w:pPr>
      <w:r>
        <w:t>The approximate number of subjects involved in the study.</w:t>
      </w:r>
    </w:p>
    <w:p w14:paraId="2C7FCFF4" w14:textId="7CE2E194" w:rsidR="007F502F" w:rsidRDefault="007F502F" w:rsidP="007F502F">
      <w:r>
        <w:t>As per CFR §46.117 (c), the IRB may waive the requirement for the investigator to obtain a signed consent form for some or all subjects if it finds either:</w:t>
      </w:r>
    </w:p>
    <w:p w14:paraId="3E599E28" w14:textId="77777777" w:rsidR="007F502F" w:rsidRDefault="007F502F" w:rsidP="00C0472C">
      <w:pPr>
        <w:pStyle w:val="ListParagraph"/>
        <w:numPr>
          <w:ilvl w:val="0"/>
          <w:numId w:val="39"/>
        </w:numPr>
      </w:pPr>
      <w:r>
        <w:t xml:space="preserve">That the only record linking the subject and the research would be the consent document and the principal risk would be potential harm resulting from a breach of confidentiality. Each subject will be asked whether the subject wants documentation linking the subject with the research, and the subject's wishes will govern; or </w:t>
      </w:r>
    </w:p>
    <w:p w14:paraId="39B3BA77" w14:textId="13BC0143" w:rsidR="007F502F" w:rsidRDefault="007F502F" w:rsidP="007F502F">
      <w:pPr>
        <w:pStyle w:val="ListParagraph"/>
        <w:numPr>
          <w:ilvl w:val="0"/>
          <w:numId w:val="39"/>
        </w:numPr>
      </w:pPr>
      <w:r>
        <w:t>That the research presents no more than minimal risk of harm to subjects and involves no procedures for which written consent is normally required outside of the research context.</w:t>
      </w:r>
    </w:p>
    <w:p w14:paraId="1BA38B8D" w14:textId="3F0538D4" w:rsidR="00A30E37" w:rsidRPr="00F7683F" w:rsidRDefault="007F502F" w:rsidP="007F502F">
      <w:r>
        <w:t>In cases in which the documentation requirement is waived, the IRB may require the investigator to provide subjects with a written statement regarding the research.</w:t>
      </w:r>
    </w:p>
    <w:p w14:paraId="49589528" w14:textId="3AA6C5C9" w:rsidR="0055125E" w:rsidRDefault="0055125E" w:rsidP="0055125E">
      <w:pPr>
        <w:pStyle w:val="Heading2"/>
      </w:pPr>
      <w:bookmarkStart w:id="71" w:name="_Toc221632967"/>
      <w:r>
        <w:t>Assent</w:t>
      </w:r>
      <w:bookmarkEnd w:id="71"/>
    </w:p>
    <w:p w14:paraId="63890F14" w14:textId="312E9F1B" w:rsidR="0055125E" w:rsidRDefault="0055125E" w:rsidP="0055125E">
      <w:r>
        <w:t>Assent is defined as an “agreement by an individual not competent to give legally valid informed consent (e.g., a child or cognitively impaired person) to participate in research” (</w:t>
      </w:r>
      <w:r w:rsidR="0024599C" w:rsidRPr="0024599C">
        <w:t>https://www.hhs.gov/ohrp/regulations-and-policy/guidance/faq/children-research/index.html</w:t>
      </w:r>
      <w:r>
        <w:t>). Assent is generally required if</w:t>
      </w:r>
    </w:p>
    <w:p w14:paraId="1C146D86" w14:textId="073F1AE9" w:rsidR="0055125E" w:rsidRDefault="0055125E" w:rsidP="00C50CA0">
      <w:pPr>
        <w:pStyle w:val="ListParagraph"/>
        <w:numPr>
          <w:ilvl w:val="0"/>
          <w:numId w:val="40"/>
        </w:numPr>
      </w:pPr>
      <w:r>
        <w:t>Subjects are minors between the ages of 7 and 17. Children below the age of 7 are generally not asked to provide assent</w:t>
      </w:r>
      <w:r w:rsidR="00404417">
        <w:t xml:space="preserve">. </w:t>
      </w:r>
    </w:p>
    <w:p w14:paraId="4BC5B84F" w14:textId="12409278" w:rsidR="0055125E" w:rsidRDefault="0055125E" w:rsidP="0055125E">
      <w:pPr>
        <w:pStyle w:val="ListParagraph"/>
        <w:numPr>
          <w:ilvl w:val="0"/>
          <w:numId w:val="40"/>
        </w:numPr>
      </w:pPr>
      <w:r>
        <w:t xml:space="preserve">Subjects 18 or older are intellectually or emotionally impaired and not legally competent to give their informed consent. </w:t>
      </w:r>
    </w:p>
    <w:p w14:paraId="5C9C8450" w14:textId="7018DE90" w:rsidR="0055125E" w:rsidRDefault="0055125E" w:rsidP="0055125E">
      <w:r>
        <w:t xml:space="preserve">In the case where the minor subjects are able to read and understand the informed consent document, they may provide assent on a form with a separate signature line for their parents/guardians. </w:t>
      </w:r>
    </w:p>
    <w:p w14:paraId="63D50BA4" w14:textId="4C4ADF37" w:rsidR="0055125E" w:rsidRDefault="0055125E" w:rsidP="0055125E">
      <w:r>
        <w:t>The assent form must include:</w:t>
      </w:r>
    </w:p>
    <w:p w14:paraId="7F2C6E36" w14:textId="77777777" w:rsidR="0055125E" w:rsidRDefault="0055125E" w:rsidP="00884354">
      <w:pPr>
        <w:pStyle w:val="ListParagraph"/>
        <w:numPr>
          <w:ilvl w:val="0"/>
          <w:numId w:val="41"/>
        </w:numPr>
      </w:pPr>
      <w:r>
        <w:t xml:space="preserve">Study Title </w:t>
      </w:r>
    </w:p>
    <w:p w14:paraId="668D1370" w14:textId="77777777" w:rsidR="0055125E" w:rsidRDefault="0055125E" w:rsidP="00884354">
      <w:pPr>
        <w:pStyle w:val="ListParagraph"/>
        <w:numPr>
          <w:ilvl w:val="0"/>
          <w:numId w:val="41"/>
        </w:numPr>
      </w:pPr>
      <w:r>
        <w:t xml:space="preserve">Study Purpose. Provide a brief explanation of the purpose of the study. </w:t>
      </w:r>
    </w:p>
    <w:p w14:paraId="4D2F9969" w14:textId="77777777" w:rsidR="0055125E" w:rsidRDefault="0055125E" w:rsidP="00884354">
      <w:pPr>
        <w:pStyle w:val="ListParagraph"/>
        <w:numPr>
          <w:ilvl w:val="0"/>
          <w:numId w:val="41"/>
        </w:numPr>
      </w:pPr>
      <w:r>
        <w:t xml:space="preserve">Procedures. Describe what the subject is being asked to do. </w:t>
      </w:r>
    </w:p>
    <w:p w14:paraId="361D364C" w14:textId="77777777" w:rsidR="0055125E" w:rsidRDefault="0055125E" w:rsidP="00884354">
      <w:pPr>
        <w:pStyle w:val="ListParagraph"/>
        <w:numPr>
          <w:ilvl w:val="0"/>
          <w:numId w:val="41"/>
        </w:numPr>
      </w:pPr>
      <w:r>
        <w:lastRenderedPageBreak/>
        <w:t xml:space="preserve">Withdrawal Privilege. Describe how a subject can stop participation later even if they agree to start. </w:t>
      </w:r>
    </w:p>
    <w:p w14:paraId="19B8E3B1" w14:textId="77777777" w:rsidR="0055125E" w:rsidRDefault="0055125E" w:rsidP="00884354">
      <w:pPr>
        <w:pStyle w:val="ListParagraph"/>
        <w:numPr>
          <w:ilvl w:val="0"/>
          <w:numId w:val="41"/>
        </w:numPr>
      </w:pPr>
      <w:r>
        <w:t xml:space="preserve">Voluntary Participation. Include a statement that the subject does not have to participate. </w:t>
      </w:r>
    </w:p>
    <w:p w14:paraId="6503CE39" w14:textId="77777777" w:rsidR="0055125E" w:rsidRDefault="0055125E" w:rsidP="00884354">
      <w:pPr>
        <w:pStyle w:val="ListParagraph"/>
        <w:numPr>
          <w:ilvl w:val="0"/>
          <w:numId w:val="41"/>
        </w:numPr>
      </w:pPr>
      <w:r>
        <w:t xml:space="preserve">Confidentiality Statement. Indicate that the experimenter will not tell anyone (parents, teachers) what the subject says or does in the study. </w:t>
      </w:r>
    </w:p>
    <w:p w14:paraId="5E0B4123" w14:textId="77777777" w:rsidR="0055125E" w:rsidRDefault="0055125E" w:rsidP="00884354">
      <w:pPr>
        <w:pStyle w:val="ListParagraph"/>
        <w:numPr>
          <w:ilvl w:val="0"/>
          <w:numId w:val="41"/>
        </w:numPr>
      </w:pPr>
      <w:r>
        <w:t xml:space="preserve">Signature Lines. Include a signature line for the subject and for the investigator. </w:t>
      </w:r>
    </w:p>
    <w:p w14:paraId="4987472C" w14:textId="2FEC240A" w:rsidR="0055125E" w:rsidRDefault="0055125E" w:rsidP="0055125E">
      <w:pPr>
        <w:pStyle w:val="ListParagraph"/>
        <w:numPr>
          <w:ilvl w:val="0"/>
          <w:numId w:val="41"/>
        </w:numPr>
      </w:pPr>
      <w:r>
        <w:t>Date Line</w:t>
      </w:r>
      <w:r w:rsidR="00884354">
        <w:t>.</w:t>
      </w:r>
    </w:p>
    <w:p w14:paraId="7D6A3AE5" w14:textId="65C25240" w:rsidR="001D3C39" w:rsidRDefault="0055125E" w:rsidP="0055125E">
      <w:r>
        <w:t>It is important that the form is written using language that is appropriate for the age level and mental capacity of subjects.</w:t>
      </w:r>
    </w:p>
    <w:p w14:paraId="59FC73D9" w14:textId="1FBFDFC1" w:rsidR="00EF0B4C" w:rsidRDefault="00EF0B4C" w:rsidP="00EF0B4C">
      <w:pPr>
        <w:pStyle w:val="Heading1"/>
      </w:pPr>
      <w:bookmarkStart w:id="72" w:name="_Toc221632968"/>
      <w:r>
        <w:t>Adverse Events and Unanticipated Problems</w:t>
      </w:r>
      <w:bookmarkEnd w:id="72"/>
    </w:p>
    <w:p w14:paraId="44F54212" w14:textId="77777777" w:rsidR="00EF0B4C" w:rsidRDefault="00EF0B4C" w:rsidP="00EF0B4C">
      <w:pPr>
        <w:pStyle w:val="Heading2"/>
      </w:pPr>
      <w:bookmarkStart w:id="73" w:name="_Toc221632969"/>
      <w:r>
        <w:t>Definitions</w:t>
      </w:r>
      <w:bookmarkEnd w:id="73"/>
      <w:r>
        <w:t xml:space="preserve"> </w:t>
      </w:r>
    </w:p>
    <w:p w14:paraId="30B1E17C" w14:textId="7FD607B2" w:rsidR="00EF0B4C" w:rsidRDefault="00EF0B4C" w:rsidP="00EF0B4C">
      <w:r>
        <w:t xml:space="preserve">The OHRP makes a distinction between “Adverse Events” and “Unanticipated Problems” that can occur in a study. In addition, the OHRP further defines “Serious Adverse Events.” </w:t>
      </w:r>
    </w:p>
    <w:p w14:paraId="0A3F1CF9" w14:textId="0E934DFB" w:rsidR="00EF0B4C" w:rsidRDefault="00EF0B4C" w:rsidP="00EF0B4C">
      <w:r>
        <w:t>During a study, subjects may experience negative events or circumstances</w:t>
      </w:r>
      <w:r w:rsidR="00404417">
        <w:t xml:space="preserve">. </w:t>
      </w:r>
      <w:r>
        <w:t xml:space="preserve">These negative experiences are called </w:t>
      </w:r>
      <w:r w:rsidRPr="003464AA">
        <w:rPr>
          <w:b/>
          <w:bCs/>
        </w:rPr>
        <w:t>Adverse Events</w:t>
      </w:r>
      <w:r w:rsidR="00404417">
        <w:t xml:space="preserve">. </w:t>
      </w:r>
      <w:r>
        <w:t>As part of the consent process, and thus as part of IRB approval, researchers must describe reasonably foreseeable risks or discomforts to the subject. These are considered anticipated Adverse Events.</w:t>
      </w:r>
    </w:p>
    <w:p w14:paraId="7073F094" w14:textId="7ED4AD4B" w:rsidR="00EF0B4C" w:rsidRDefault="00EF0B4C" w:rsidP="00EF0B4C">
      <w:r w:rsidRPr="003464AA">
        <w:rPr>
          <w:b/>
          <w:bCs/>
        </w:rPr>
        <w:t>Unanticipated problems</w:t>
      </w:r>
      <w:r>
        <w:t xml:space="preserve"> include any incident, experience, or outcome that is unexpected, related or possibly related to participation in the research study and suggests the research places the subjects or others at greater risk of harm than previously known. All three criteria must be true for the definition to be met.</w:t>
      </w:r>
    </w:p>
    <w:p w14:paraId="2AE15A5F" w14:textId="77777777" w:rsidR="00EF0B4C" w:rsidRDefault="00EF0B4C" w:rsidP="00EF0B4C">
      <w:r>
        <w:t xml:space="preserve">A </w:t>
      </w:r>
      <w:r w:rsidRPr="003464AA">
        <w:rPr>
          <w:b/>
          <w:bCs/>
        </w:rPr>
        <w:t>Serious Adverse Event</w:t>
      </w:r>
      <w:r>
        <w:t xml:space="preserve"> is any adverse event that (1) results in death, (2) is life-threatening, (3) results in hospitalization or prolonging of existing hospitalization, (4) results in persistent or significant disability, (5) results in a congenital anomaly or birth defect or (6) may jeopardize the subject’s health and require medical or surgical intervention to prevent the above outcomes, based on appropriate medical judgement.</w:t>
      </w:r>
    </w:p>
    <w:p w14:paraId="11F0E1FE" w14:textId="17357C6F" w:rsidR="00EF0B4C" w:rsidRDefault="00EF0B4C" w:rsidP="00EF0B4C">
      <w:r>
        <w:t>During a study, there may be an Adverse Event that was not anticipated, or that occurs with a greater severity, or that occurs at a higher frequency, or that results in withdrawal from the study, or that has serious consequences for the subject</w:t>
      </w:r>
      <w:r w:rsidR="00404417">
        <w:t xml:space="preserve">. </w:t>
      </w:r>
      <w:r>
        <w:t>These Adverse Events are then also considered Unanticipated Problems and should be reported using the Adverse Event form.</w:t>
      </w:r>
    </w:p>
    <w:p w14:paraId="0B996661" w14:textId="77777777" w:rsidR="002877C6" w:rsidRDefault="002877C6">
      <w:pPr>
        <w:rPr>
          <w:rFonts w:eastAsiaTheme="majorEastAsia"/>
          <w:color w:val="8E191D" w:themeColor="accent1" w:themeShade="BF"/>
          <w:sz w:val="26"/>
          <w:szCs w:val="26"/>
        </w:rPr>
      </w:pPr>
      <w:r>
        <w:br w:type="page"/>
      </w:r>
    </w:p>
    <w:p w14:paraId="4D58BD38" w14:textId="2D7F66D9" w:rsidR="00E07B8C" w:rsidRDefault="00E07B8C" w:rsidP="00E07B8C">
      <w:pPr>
        <w:pStyle w:val="Heading2"/>
      </w:pPr>
      <w:bookmarkStart w:id="74" w:name="_Toc221632970"/>
      <w:r>
        <w:lastRenderedPageBreak/>
        <w:t>Required Reporting of Adverse Events and Serious Adverse Events</w:t>
      </w:r>
      <w:bookmarkEnd w:id="74"/>
    </w:p>
    <w:p w14:paraId="5837FEA3" w14:textId="2735535A" w:rsidR="00E07B8C" w:rsidRDefault="00E07B8C" w:rsidP="00E07B8C">
      <w:r>
        <w:t>The following questions should guide assessment as to whether an adverse event is an unanticipated problem and should be reported.</w:t>
      </w:r>
    </w:p>
    <w:p w14:paraId="1CA303A2" w14:textId="7F9A5954" w:rsidR="00E07B8C" w:rsidRDefault="00E07B8C" w:rsidP="005E683E">
      <w:pPr>
        <w:pStyle w:val="ListParagraph"/>
        <w:numPr>
          <w:ilvl w:val="0"/>
          <w:numId w:val="42"/>
        </w:numPr>
      </w:pPr>
      <w:r>
        <w:t>Is the adverse event unanticipated? Is the event unexpected (in terms of nature, severity, or frequency) given (a) the research procedures and informed consent document; and (b) the characteristics of the subject population being studied;</w:t>
      </w:r>
    </w:p>
    <w:p w14:paraId="062C1CF3" w14:textId="1890815A" w:rsidR="00E07B8C" w:rsidRDefault="00E07B8C" w:rsidP="005E683E">
      <w:pPr>
        <w:pStyle w:val="ListParagraph"/>
        <w:numPr>
          <w:ilvl w:val="0"/>
          <w:numId w:val="42"/>
        </w:numPr>
      </w:pPr>
      <w:r>
        <w:t>Is the adverse event related or possibly related to participation in the research? Is there is a reasonable possibility that the incident, experience, or outcome may have been caused by the procedures involved in the research?</w:t>
      </w:r>
    </w:p>
    <w:p w14:paraId="3427C623" w14:textId="5AB2E52B" w:rsidR="00E07B8C" w:rsidRDefault="00E07B8C" w:rsidP="00E07B8C">
      <w:pPr>
        <w:pStyle w:val="ListParagraph"/>
        <w:numPr>
          <w:ilvl w:val="0"/>
          <w:numId w:val="42"/>
        </w:numPr>
      </w:pPr>
      <w:r>
        <w:t>Does the adverse event suggest that the research places subjects or others at a greater risk of harm than was previously known or recognized? This includes physical, psychological, economic, or social harm.</w:t>
      </w:r>
    </w:p>
    <w:p w14:paraId="29E6F02F" w14:textId="7FC981BE" w:rsidR="00E07B8C" w:rsidRDefault="00E07B8C" w:rsidP="00E07B8C">
      <w:r>
        <w:t xml:space="preserve">If the answer to all three questions is yes, then the adverse event is an unanticipated problem and must be reported to appropriate entities under the HHS regulations at 45 CFR part 46. </w:t>
      </w:r>
    </w:p>
    <w:p w14:paraId="57548E41" w14:textId="18FE0E4C" w:rsidR="00E07B8C" w:rsidRDefault="00E07B8C" w:rsidP="00E07B8C">
      <w:r>
        <w:t xml:space="preserve">In addition, Serious Adverse Events always must be reported to the IRB. Serious Adverse Events should be reported using the Adverse Event form AND the researcher should reach out via other channels as necessary to ensure the event is reported as soon as possible and harm to subjects is absolutely minimized as quickly as possible. </w:t>
      </w:r>
    </w:p>
    <w:p w14:paraId="3C279620" w14:textId="19838988" w:rsidR="00E07B8C" w:rsidRDefault="00E07B8C" w:rsidP="00E07B8C">
      <w:r>
        <w:t xml:space="preserve">Any illness, injury, or trauma that required medical or psychological treatment must be reported to the IRB, as well to any funding agency, and in the Application for Continuing Review form. Even those Events that are not related to the project must be reported. On the Adverse Event form, researchers must provide a written summary of the event, the outcome, and any steps taken to prevent recurrence. </w:t>
      </w:r>
    </w:p>
    <w:p w14:paraId="6C403044" w14:textId="23094E2A" w:rsidR="00E07B8C" w:rsidRDefault="00E07B8C" w:rsidP="00E07B8C">
      <w:r>
        <w:t xml:space="preserve">All Serious Adverse Events and Unanticipated Problem Adverse Events will be reviewed by the full IRB at the earliest possible date after receiving the form. However, if the Chair, or Chair’s designee, receives the report and the full board cannot convene for more than 48 hours after the report, the Chair or designee may, using their best judgement, ask the researcher to suspend part or all of their study until the Board’s decision. </w:t>
      </w:r>
    </w:p>
    <w:p w14:paraId="758883D5" w14:textId="77777777" w:rsidR="00E07B8C" w:rsidRDefault="00E07B8C" w:rsidP="00E07B8C">
      <w:r>
        <w:t xml:space="preserve">After reviewing the report, the IRB may give the PI an official letter documenting steps the researchers must take to continue the study including, but not limited to, modifying recruitment materials, study protocol, or informed consent documents, or suspending or terminating the research study. </w:t>
      </w:r>
    </w:p>
    <w:p w14:paraId="6F488D65" w14:textId="77777777" w:rsidR="00E07B8C" w:rsidRDefault="00E07B8C" w:rsidP="005E683E">
      <w:pPr>
        <w:pStyle w:val="Heading2"/>
      </w:pPr>
      <w:bookmarkStart w:id="75" w:name="_Toc221632971"/>
      <w:r>
        <w:t>Timeline for reporting</w:t>
      </w:r>
      <w:bookmarkEnd w:id="75"/>
    </w:p>
    <w:p w14:paraId="4469532D" w14:textId="63FAEF1B" w:rsidR="00E07B8C" w:rsidRDefault="00E07B8C" w:rsidP="005E683E">
      <w:pPr>
        <w:pStyle w:val="Heading3"/>
      </w:pPr>
      <w:bookmarkStart w:id="76" w:name="_Toc221632972"/>
      <w:r>
        <w:t>Serious Adverse Event</w:t>
      </w:r>
      <w:bookmarkEnd w:id="76"/>
    </w:p>
    <w:p w14:paraId="418FF108" w14:textId="12ABC612" w:rsidR="00E07B8C" w:rsidRDefault="00E07B8C" w:rsidP="00E07B8C">
      <w:r>
        <w:t xml:space="preserve">Any event resulting in death, a life-threatening situation, inpatient hospitalization, significant disability, birth defect or medical or surgical intervention must be reported to the IRB within 24 hours of the PI’s knowledge of the event. </w:t>
      </w:r>
    </w:p>
    <w:p w14:paraId="0FFD8898" w14:textId="11B033AA" w:rsidR="00E07B8C" w:rsidRDefault="00E07B8C" w:rsidP="005E683E">
      <w:pPr>
        <w:pStyle w:val="Heading3"/>
      </w:pPr>
      <w:bookmarkStart w:id="77" w:name="_Toc221632973"/>
      <w:r>
        <w:lastRenderedPageBreak/>
        <w:t>Unanticipated Adverse Event</w:t>
      </w:r>
      <w:bookmarkEnd w:id="77"/>
    </w:p>
    <w:p w14:paraId="6CB8CE31" w14:textId="26ED0A18" w:rsidR="00E07B8C" w:rsidRDefault="00E07B8C" w:rsidP="00E07B8C">
      <w:r>
        <w:t>Any adverse event not listed in the current Informed Consent form must be reported within 24 hours.</w:t>
      </w:r>
    </w:p>
    <w:p w14:paraId="70C2C6CE" w14:textId="39D7035A" w:rsidR="00E07B8C" w:rsidRDefault="00E07B8C" w:rsidP="005E683E">
      <w:pPr>
        <w:pStyle w:val="Heading3"/>
      </w:pPr>
      <w:bookmarkStart w:id="78" w:name="_Toc221632974"/>
      <w:r>
        <w:t>Neither Serious nor Unexpected Adverse Event</w:t>
      </w:r>
      <w:bookmarkEnd w:id="78"/>
    </w:p>
    <w:p w14:paraId="0D0B60C2" w14:textId="5C3E68DC" w:rsidR="00E07B8C" w:rsidRDefault="00E07B8C" w:rsidP="00E07B8C">
      <w:r>
        <w:t xml:space="preserve">Any adverse event which is neither serious nor unexpected should be reported to the IRB within 7 days. </w:t>
      </w:r>
    </w:p>
    <w:p w14:paraId="721F3FA7" w14:textId="43DF1E2E" w:rsidR="00E07B8C" w:rsidRDefault="00E07B8C" w:rsidP="005E683E">
      <w:pPr>
        <w:pStyle w:val="Heading2"/>
      </w:pPr>
      <w:bookmarkStart w:id="79" w:name="_Toc221632975"/>
      <w:r>
        <w:t>Adverse Event Examples</w:t>
      </w:r>
      <w:bookmarkEnd w:id="79"/>
    </w:p>
    <w:p w14:paraId="47F9B843" w14:textId="702CA7AD" w:rsidR="00E07B8C" w:rsidRDefault="00E07B8C" w:rsidP="00BB270F">
      <w:pPr>
        <w:pStyle w:val="ListParagraph"/>
        <w:numPr>
          <w:ilvl w:val="0"/>
          <w:numId w:val="43"/>
        </w:numPr>
      </w:pPr>
      <w:r>
        <w:t xml:space="preserve">A subject is identified as being in a high-risk category that was not anticipated or planned in the selection of human subjects. </w:t>
      </w:r>
    </w:p>
    <w:p w14:paraId="7F59EB90" w14:textId="6254CAD0" w:rsidR="00E07B8C" w:rsidRDefault="00E07B8C" w:rsidP="00BB270F">
      <w:pPr>
        <w:pStyle w:val="ListParagraph"/>
        <w:numPr>
          <w:ilvl w:val="0"/>
          <w:numId w:val="43"/>
        </w:numPr>
      </w:pPr>
      <w:r>
        <w:t xml:space="preserve">A different use of data than originally planned causes a risk of loss of privacy or confidentiality for the human subjects. </w:t>
      </w:r>
    </w:p>
    <w:p w14:paraId="4B8A9A40" w14:textId="367EC8D6" w:rsidR="00E07B8C" w:rsidRDefault="00E07B8C" w:rsidP="00BB270F">
      <w:pPr>
        <w:pStyle w:val="ListParagraph"/>
        <w:numPr>
          <w:ilvl w:val="0"/>
          <w:numId w:val="43"/>
        </w:numPr>
      </w:pPr>
      <w:r>
        <w:t xml:space="preserve">Participant consent was waived by IRB due to minimal risk but as project evolves is now determined to be needed. </w:t>
      </w:r>
    </w:p>
    <w:p w14:paraId="4C4B3666" w14:textId="1F4C76CC" w:rsidR="00E07B8C" w:rsidRDefault="00E07B8C" w:rsidP="00BB270F">
      <w:pPr>
        <w:pStyle w:val="ListParagraph"/>
        <w:numPr>
          <w:ilvl w:val="0"/>
          <w:numId w:val="43"/>
        </w:numPr>
      </w:pPr>
      <w:r>
        <w:t>Although not occurring within the research activity, any automobile accident involving a subject as driver still needs to be reported. If numerous accidents by subjects in the same study were reported to the IRB, they could be a result of extreme stress caused by the study.</w:t>
      </w:r>
    </w:p>
    <w:p w14:paraId="7DE3EC28" w14:textId="727C1AAB" w:rsidR="00BB270F" w:rsidRDefault="00BB270F" w:rsidP="00BB270F">
      <w:pPr>
        <w:pStyle w:val="Heading1"/>
      </w:pPr>
      <w:bookmarkStart w:id="80" w:name="_Toc221632976"/>
      <w:r>
        <w:t>Annual Review of the IRB Guidelines</w:t>
      </w:r>
      <w:bookmarkEnd w:id="80"/>
    </w:p>
    <w:p w14:paraId="3C733BE0" w14:textId="292A0C5B" w:rsidR="00E041CB" w:rsidRDefault="00BB270F" w:rsidP="00BB270F">
      <w:r>
        <w:t xml:space="preserve">The IRB Chair shall complete an annual review of the NCC IRB Policies, Guidelines, and Forms. They shall be updated to reflect any changes or modifications in policies, procedures, or regulations since the last review and approval. A revised copy of the document shall be discussed and approved by the IRB members at the next meeting. If no revisions are indicated, this shall be reported to, and approved by, a vote of the members. The policies, procedures, and forms may also be revised as needed by a vote of the members at any time. Revisions approved by the Board are then submitted to the </w:t>
      </w:r>
      <w:r w:rsidR="00294177">
        <w:t>IO</w:t>
      </w:r>
      <w:r>
        <w:t xml:space="preserve"> for final approval. Per federal regulations, changes made are documented and revised documents are clearly labeled with the revision number and the month and year of revision approval.</w:t>
      </w:r>
    </w:p>
    <w:p w14:paraId="709989A6" w14:textId="3DC3FE5F" w:rsidR="0015284B" w:rsidRDefault="0015284B" w:rsidP="0015284B">
      <w:pPr>
        <w:pStyle w:val="Heading1"/>
      </w:pPr>
      <w:bookmarkStart w:id="81" w:name="_Toc221632977"/>
      <w:r>
        <w:t>Normandale Community College IRB Website and Email</w:t>
      </w:r>
      <w:bookmarkEnd w:id="81"/>
    </w:p>
    <w:p w14:paraId="2E12FE69" w14:textId="776765A7" w:rsidR="0015284B" w:rsidRDefault="0015284B" w:rsidP="0015284B">
      <w:r>
        <w:t xml:space="preserve">Normandale’s IRB Chair, in coordination with Normandale’s marketing and other departments, is responsible for maintaining current information about the IRB on the Normandale website and Normandale SharePoint site. </w:t>
      </w:r>
    </w:p>
    <w:p w14:paraId="65A0F58C" w14:textId="1809758B" w:rsidR="0015284B" w:rsidRDefault="0015284B" w:rsidP="0015284B">
      <w:r>
        <w:t xml:space="preserve">All application-related forms, policies, and procedures (including IRB requirements for research approval and applications) can be found on the SharePoint site. </w:t>
      </w:r>
    </w:p>
    <w:p w14:paraId="695E6C59" w14:textId="694087B8" w:rsidR="0015284B" w:rsidRDefault="0015284B" w:rsidP="0015284B">
      <w:r>
        <w:t>Information for the general public can be found on the website at https://www.normandale.edu/why-normandale/about/disclosures/institutional-review-board.html</w:t>
      </w:r>
    </w:p>
    <w:p w14:paraId="666F9022" w14:textId="77777777" w:rsidR="0015284B" w:rsidRDefault="0015284B" w:rsidP="0015284B">
      <w:r>
        <w:t xml:space="preserve">Normandale’s IRB Chair also monitors and operates the IRB’s official email address. </w:t>
      </w:r>
    </w:p>
    <w:p w14:paraId="162098AE" w14:textId="3D13E815" w:rsidR="0015284B" w:rsidRDefault="0015284B" w:rsidP="0015284B">
      <w:r>
        <w:lastRenderedPageBreak/>
        <w:t xml:space="preserve">The email address is </w:t>
      </w:r>
      <w:hyperlink r:id="rId9" w:history="1">
        <w:r w:rsidR="00552F68" w:rsidRPr="00BF6BBF">
          <w:rPr>
            <w:rStyle w:val="Hyperlink"/>
          </w:rPr>
          <w:t>IRB@normandale.edu</w:t>
        </w:r>
      </w:hyperlink>
      <w:r>
        <w:t>.</w:t>
      </w:r>
    </w:p>
    <w:p w14:paraId="5964921D" w14:textId="01B4AA26" w:rsidR="00552F68" w:rsidRDefault="00552F68" w:rsidP="00552F68">
      <w:pPr>
        <w:pStyle w:val="Heading1"/>
      </w:pPr>
      <w:bookmarkStart w:id="82" w:name="_Toc221632978"/>
      <w:r>
        <w:t>Continuance Of Service</w:t>
      </w:r>
      <w:bookmarkEnd w:id="82"/>
    </w:p>
    <w:p w14:paraId="742BDF4F" w14:textId="024652EF" w:rsidR="00552F68" w:rsidRDefault="00552F68" w:rsidP="00552F68">
      <w:r>
        <w:t>If the IRB experiences catastrophic failure and is suddenly and unexpectedly no longer functioning, to allow continuity of research and oversight, the IRB’s functions will transfer to the Director of Research and Planning position. This position will work with the IT department to gain access to the IRB Teams and SharePoint sites and email account. The proposal and document portions of the Teams site will have copies of all open research, all current IRB policies and procedure documents, and any other needed information to transfer oversight of research. The responsible person should work quickly to transfer oversight to an intact IRB, through methods that may include forming a Normandale IRB, asking MN State institutions for cooperative oversight, and hiring an external IRB.</w:t>
      </w:r>
    </w:p>
    <w:p w14:paraId="51A82CA6" w14:textId="30479094" w:rsidR="002B7D17" w:rsidRDefault="002B7D17" w:rsidP="002B7D17">
      <w:pPr>
        <w:pStyle w:val="Heading1"/>
      </w:pPr>
      <w:bookmarkStart w:id="83" w:name="_Toc221632979"/>
      <w:r>
        <w:t>Frequently Asked Questions</w:t>
      </w:r>
      <w:bookmarkEnd w:id="83"/>
    </w:p>
    <w:p w14:paraId="2A961EDE" w14:textId="301CB6DB" w:rsidR="002B7D17" w:rsidRDefault="002B7D17" w:rsidP="002B7D17">
      <w:pPr>
        <w:pStyle w:val="Heading2"/>
      </w:pPr>
      <w:bookmarkStart w:id="84" w:name="_Toc221632980"/>
      <w:r>
        <w:t>What is “human subjects research”?</w:t>
      </w:r>
      <w:bookmarkEnd w:id="84"/>
      <w:r>
        <w:t xml:space="preserve"> </w:t>
      </w:r>
    </w:p>
    <w:p w14:paraId="74309C71" w14:textId="41D173B6" w:rsidR="002B7D17" w:rsidRDefault="002B7D17" w:rsidP="002B7D17">
      <w:r>
        <w:t>The sort of research that falls under the review of the NCC Institutional Review Board (IRB) is defined as systematic investigation that is specifically designed to develop or contribute to generalizable knowledge. This includes research development, testing, and evaluation using human subjects as participants.</w:t>
      </w:r>
    </w:p>
    <w:p w14:paraId="63B92D1F" w14:textId="3D1CCF79" w:rsidR="002B7D17" w:rsidRDefault="002B7D17" w:rsidP="002B7D17">
      <w:r>
        <w:t xml:space="preserve">A human subject means a living individual about whom the investigator conducting research obtains data by direct intervention or interaction with that individual, or by obtaining </w:t>
      </w:r>
      <w:r w:rsidRPr="008B0D78">
        <w:rPr>
          <w:b/>
          <w:bCs/>
        </w:rPr>
        <w:t>identifiable private information</w:t>
      </w:r>
      <w:r>
        <w:t xml:space="preserve"> from or about that individual.</w:t>
      </w:r>
    </w:p>
    <w:p w14:paraId="1FA3C674" w14:textId="36AD1C5E" w:rsidR="002B7D17" w:rsidRDefault="002B7D17" w:rsidP="002B7D17">
      <w:r w:rsidRPr="008B0D78">
        <w:rPr>
          <w:b/>
          <w:bCs/>
        </w:rPr>
        <w:t>Intervention</w:t>
      </w:r>
      <w:r>
        <w:t xml:space="preserve"> can include either physical procedures by which data are gathered, such as an exercise regimen or taking a blood sample, or the investigation of the subject's environment, which are performed for research purposes.</w:t>
      </w:r>
    </w:p>
    <w:p w14:paraId="6B80C1B1" w14:textId="677C9EA1" w:rsidR="002B7D17" w:rsidRDefault="002B7D17" w:rsidP="002B7D17">
      <w:r w:rsidRPr="008B0D78">
        <w:rPr>
          <w:b/>
          <w:bCs/>
        </w:rPr>
        <w:t xml:space="preserve">Interaction </w:t>
      </w:r>
      <w:r>
        <w:t xml:space="preserve">can include communication with or interpersonal contact between the investigator and the subject, such as a survey or an interview. </w:t>
      </w:r>
    </w:p>
    <w:p w14:paraId="48FA9FF5" w14:textId="59086BE8" w:rsidR="002B7D17" w:rsidRDefault="002B7D17" w:rsidP="002B7D17">
      <w:r w:rsidRPr="008B0D78">
        <w:rPr>
          <w:b/>
          <w:bCs/>
        </w:rPr>
        <w:t>Identifiable private information</w:t>
      </w:r>
      <w:r>
        <w:t xml:space="preserve"> may include information about behavior that occurs in a context in which the subject may reasonably expect that no observation or recording is taking place, or information that has been provided for specific purposes by the subject and which they can reasonably expect will not be made public, such as a health record or records of personal activities or behaviors.</w:t>
      </w:r>
    </w:p>
    <w:p w14:paraId="4BAD032B" w14:textId="5EEF4F08" w:rsidR="002B7D17" w:rsidRDefault="002B7D17" w:rsidP="002B7D17">
      <w:pPr>
        <w:pStyle w:val="Heading2"/>
      </w:pPr>
      <w:bookmarkStart w:id="85" w:name="_Toc221632981"/>
      <w:r>
        <w:t>What is an Institutional Review Board?</w:t>
      </w:r>
      <w:bookmarkEnd w:id="85"/>
    </w:p>
    <w:p w14:paraId="31317BF6" w14:textId="64ABC80E" w:rsidR="002B7D17" w:rsidRDefault="002B7D17" w:rsidP="002B7D17">
      <w:r>
        <w:t xml:space="preserve">The NCC Institutional Review Board (IRB) exists to review all research that directly or indirectly involves human participants as study subjects and to develop institutional policies to oversee such research. Our primary role is to ensure the protection of human participants as subjects of research at NCC. We also want to ensure the safety and responsibility of student researchers and faculty mentors in following best practices for </w:t>
      </w:r>
      <w:r>
        <w:lastRenderedPageBreak/>
        <w:t>responsible research. We do this by reviewing study proposals and by serving as a resource for anyone with questions or concerns about human subjects research.</w:t>
      </w:r>
    </w:p>
    <w:p w14:paraId="4AF0E5AD" w14:textId="022067A2" w:rsidR="002B7D17" w:rsidRDefault="002B7D17" w:rsidP="002B7D17">
      <w:pPr>
        <w:pStyle w:val="Heading2"/>
      </w:pPr>
      <w:bookmarkStart w:id="86" w:name="_Toc221632982"/>
      <w:r>
        <w:t>Do I have to submit a proposal to the IRB before I start my study?</w:t>
      </w:r>
      <w:bookmarkEnd w:id="86"/>
    </w:p>
    <w:p w14:paraId="42C7E447" w14:textId="3E0797C7" w:rsidR="002B7D17" w:rsidRDefault="002B7D17" w:rsidP="002B7D17">
      <w:r>
        <w:t xml:space="preserve">Maybe. If a research project involves human participants as described above, it must be submitted to the IRB for review and approval </w:t>
      </w:r>
      <w:r w:rsidRPr="00025C33">
        <w:rPr>
          <w:i/>
          <w:iCs/>
        </w:rPr>
        <w:t xml:space="preserve">before </w:t>
      </w:r>
      <w:r>
        <w:t>beginning the study. This includes research involving existing data or any advertising or other recruitment procedures. Please refer to the guidelines in this manual about the categories of IRB review and the steps for each. Consult with the IRB Chair if you have further questions or concerns.</w:t>
      </w:r>
    </w:p>
    <w:p w14:paraId="0B793CEF" w14:textId="1900709B" w:rsidR="002B7D17" w:rsidRDefault="002B7D17" w:rsidP="002B7D17">
      <w:pPr>
        <w:pStyle w:val="Heading2"/>
      </w:pPr>
      <w:bookmarkStart w:id="87" w:name="_Toc221632983"/>
      <w:r>
        <w:t>Who can be an investigator?</w:t>
      </w:r>
      <w:bookmarkEnd w:id="87"/>
    </w:p>
    <w:p w14:paraId="7947AF0F" w14:textId="064D6987" w:rsidR="002B7D17" w:rsidRDefault="002B7D17" w:rsidP="002B7D17">
      <w:r>
        <w:t>At NCC, any faculty, staff, or student may act as investigators, assuming they are qualified to conduct the research they are proposing. All student investigators must have a faculty mentor. All persons outside of the college community must have a Normandale faculty or staff member that will act as a point of contact and is listed on their application.</w:t>
      </w:r>
    </w:p>
    <w:p w14:paraId="6AF23210" w14:textId="34A8762A" w:rsidR="002B7D17" w:rsidRDefault="002B7D17" w:rsidP="002B7D17">
      <w:pPr>
        <w:pStyle w:val="Heading2"/>
      </w:pPr>
      <w:bookmarkStart w:id="88" w:name="_Toc221632984"/>
      <w:r>
        <w:t>If I do a project that is required for a class, do I need IRB approval?</w:t>
      </w:r>
      <w:bookmarkEnd w:id="88"/>
      <w:r>
        <w:t xml:space="preserve"> </w:t>
      </w:r>
    </w:p>
    <w:p w14:paraId="4C306E8B" w14:textId="73A9D16D" w:rsidR="002B7D17" w:rsidRDefault="002B7D17" w:rsidP="002B7D17">
      <w:r>
        <w:t>If the project fits the definitions of “research” and “human participants” as described above, then you may need to get IRB approval. However, if the purpose of the project is only to learn proper research methods, the project may not constitute human participant research. This means, however, that none of the data can be used for publication, presentation, or other research purposes even if you decide at a later date that you want to use the data obtained at an undergraduate conference or other venue. Approval cannot be issued retroactively.</w:t>
      </w:r>
    </w:p>
    <w:p w14:paraId="1D745140" w14:textId="12136E1E" w:rsidR="002B7D17" w:rsidRDefault="002B7D17" w:rsidP="002B7D17">
      <w:pPr>
        <w:pStyle w:val="Heading2"/>
      </w:pPr>
      <w:bookmarkStart w:id="89" w:name="_Toc221632985"/>
      <w:r>
        <w:t>What types of IRB review are there?</w:t>
      </w:r>
      <w:bookmarkEnd w:id="89"/>
      <w:r>
        <w:t xml:space="preserve"> </w:t>
      </w:r>
    </w:p>
    <w:p w14:paraId="3246D642" w14:textId="2C811674" w:rsidR="002B7D17" w:rsidRDefault="002B7D17" w:rsidP="002B7D17">
      <w:r>
        <w:t xml:space="preserve">There are three types of IRB review: Full Committee, Expedited, and Exempt. </w:t>
      </w:r>
    </w:p>
    <w:p w14:paraId="408664B4" w14:textId="782B7C52" w:rsidR="002B7D17" w:rsidRDefault="002B7D17" w:rsidP="002B7D17">
      <w:r w:rsidRPr="00431258">
        <w:rPr>
          <w:b/>
          <w:bCs/>
        </w:rPr>
        <w:t>Full Committee</w:t>
      </w:r>
      <w:r>
        <w:t xml:space="preserve"> review is done by the full IRB committee at its regularly scheduled meetings. Reasons for full committee review can include the use of vulnerable populations (explained below) as study subjects, projects which may involve deception, or projects which seek to obtain particularly sensitive information. This does not mean no other types of proposals will go before the full committee, nor does it mean that all others may be either expedited or exempt. The Chair of the IRB will make a determination of the type of review required, in consultation with other Board members as needed.</w:t>
      </w:r>
    </w:p>
    <w:p w14:paraId="5F60124B" w14:textId="1F07051B" w:rsidR="002B7D17" w:rsidRDefault="002B7D17" w:rsidP="002B7D17">
      <w:r w:rsidRPr="00431258">
        <w:rPr>
          <w:b/>
          <w:bCs/>
        </w:rPr>
        <w:t xml:space="preserve">Expedited </w:t>
      </w:r>
      <w:r>
        <w:t>review means that the study does not require full board review but is still subject to the same scrutiny regarding protecting human research subjects. You may not begin any research activities until you have received written approval from the IRB. One or two Board members will evaluate your research proposal and application</w:t>
      </w:r>
      <w:r w:rsidR="00431258">
        <w:t>.</w:t>
      </w:r>
    </w:p>
    <w:p w14:paraId="46BB7A97" w14:textId="6B551E2F" w:rsidR="002B7D17" w:rsidRDefault="002B7D17" w:rsidP="002B7D17">
      <w:r w:rsidRPr="00431258">
        <w:rPr>
          <w:b/>
          <w:bCs/>
        </w:rPr>
        <w:t>Exempt</w:t>
      </w:r>
      <w:r>
        <w:t xml:space="preserve"> means that all of the research activities outlined in the proposal fall under one or more of the exemption categories specified by federal regulations. Exempt status does not lessen the ethical obligations toward human research subjects. You may </w:t>
      </w:r>
      <w:r>
        <w:lastRenderedPageBreak/>
        <w:t>request that your study qualify as exempt, but that does not mean your proposal will be granted exempt status; the IRB Chair will evaluate all research proposals that meet exempt status. Exempt does not mean you do not need IRB approval to begin your study; it means your study is not subject to continued monitoring by the IRB after initial approval.</w:t>
      </w:r>
    </w:p>
    <w:p w14:paraId="356B4351" w14:textId="561E67C3" w:rsidR="002B7D17" w:rsidRDefault="002B7D17" w:rsidP="002B7D17">
      <w:r>
        <w:t>Even if your proposal is exempt, you still must submit all supporting documentation, such as surveys, recruiting materials and informed consent documents as appropriate.</w:t>
      </w:r>
    </w:p>
    <w:p w14:paraId="46A40F2B" w14:textId="7BE00FE6" w:rsidR="002B7D17" w:rsidRDefault="002B7D17" w:rsidP="00431258">
      <w:pPr>
        <w:pStyle w:val="Heading2"/>
      </w:pPr>
      <w:bookmarkStart w:id="90" w:name="_Toc221632986"/>
      <w:r>
        <w:t>What happens if my study needs Full IRB review?</w:t>
      </w:r>
      <w:bookmarkEnd w:id="90"/>
    </w:p>
    <w:p w14:paraId="16DA72E2" w14:textId="36D65FB3" w:rsidR="002B7D17" w:rsidRDefault="002B7D17" w:rsidP="002B7D17">
      <w:r>
        <w:t>Full board review means that, for any number of reasons, the decision was made to have the full board take a look at your proposal. This does not mean you did something wrong or improper; it could mean that the study seeks to investigate an issue that the Chair is not familiar with and wishes the rest of the board to look at it. (The IRB has some very talented and knowledgeable members, but we are not all experts in everything.)</w:t>
      </w:r>
    </w:p>
    <w:p w14:paraId="2E0CC2BA" w14:textId="27C8DAD9" w:rsidR="002B7D17" w:rsidRDefault="002B7D17" w:rsidP="002B7D17">
      <w:r>
        <w:t xml:space="preserve">It can sometimes happen that the board wants to talk to you about your study, usually to clarify some point or method. In such cases, the IRB Chair will schedule an appointment to talk with you or ask you to attend an IRB meeting. If this occurs, </w:t>
      </w:r>
      <w:r w:rsidR="00431258" w:rsidRPr="00431258">
        <w:rPr>
          <w:i/>
          <w:iCs/>
        </w:rPr>
        <w:t>don’t panic</w:t>
      </w:r>
      <w:r>
        <w:t>! In nearly all cases, we may only need some point clarified. We will invite you to talk to us about your project. You will be given the opportunity to ask the board any questions you like and the board will ask you questions about your project. The only rules are that you keep confidential what is discussed, and you are not permitted to be present during any deliberation or voting.</w:t>
      </w:r>
    </w:p>
    <w:p w14:paraId="53C4AA06" w14:textId="0E04BB4B" w:rsidR="002B7D17" w:rsidRDefault="002B7D17" w:rsidP="00431258">
      <w:pPr>
        <w:pStyle w:val="Heading2"/>
      </w:pPr>
      <w:bookmarkStart w:id="91" w:name="_Toc221632987"/>
      <w:r>
        <w:t>Can I make changes to my study after it has been approved?</w:t>
      </w:r>
      <w:bookmarkEnd w:id="91"/>
    </w:p>
    <w:p w14:paraId="49F2E366" w14:textId="13535BFD" w:rsidR="002B7D17" w:rsidRDefault="002B7D17" w:rsidP="002B7D17">
      <w:r>
        <w:t xml:space="preserve">Yes. There is an amendment/change form that may be used for most purposes to make changes to an approved study. The IRB Chair must notify you of the Board’s approval of your submitted amendment/change form </w:t>
      </w:r>
      <w:r w:rsidRPr="00C33FD9">
        <w:rPr>
          <w:i/>
          <w:iCs/>
        </w:rPr>
        <w:t>before</w:t>
      </w:r>
      <w:r>
        <w:t xml:space="preserve"> the changes are implemented. </w:t>
      </w:r>
    </w:p>
    <w:p w14:paraId="5DF2CC8E" w14:textId="059322FC" w:rsidR="002B7D17" w:rsidRDefault="002B7D17" w:rsidP="002B7D17">
      <w:r>
        <w:t>Also, remember that a study is approved only for up to one year from the date the approval letter is issued; if you want to continue the study beyond one year, you must fill out a continuation form. Amending your study does not change its anniversary date, which is listed on the initial approval letter.</w:t>
      </w:r>
    </w:p>
    <w:p w14:paraId="40AA04A1" w14:textId="6160A7D6" w:rsidR="002B7D17" w:rsidRDefault="002B7D17" w:rsidP="00C33FD9">
      <w:pPr>
        <w:pStyle w:val="Heading2"/>
      </w:pPr>
      <w:bookmarkStart w:id="92" w:name="_Toc221632988"/>
      <w:r>
        <w:t>What do I do when I have completed my study?</w:t>
      </w:r>
      <w:bookmarkEnd w:id="92"/>
    </w:p>
    <w:p w14:paraId="3CECC8FB" w14:textId="2D7E0115" w:rsidR="002B7D17" w:rsidRDefault="002B7D17" w:rsidP="002B7D17">
      <w:r>
        <w:t xml:space="preserve">There is a closure form that must be submitted to the IRB to officially close a study. Once you receive notification that the study is closed, you may not continue to recruit new study subjects or collect data; however, you may continue to analyze the data you already obtained and to prepare that analysis for presentation/publication. </w:t>
      </w:r>
    </w:p>
    <w:p w14:paraId="5400647E" w14:textId="20B6D799" w:rsidR="002B7D17" w:rsidRDefault="002B7D17" w:rsidP="002B7D17">
      <w:r>
        <w:t>If you want to reopen a study which has been closed, you must submit a new proposal to the IRB.</w:t>
      </w:r>
    </w:p>
    <w:p w14:paraId="08E2A56E" w14:textId="58A4C515" w:rsidR="002B7D17" w:rsidRDefault="002B7D17" w:rsidP="00C33FD9">
      <w:pPr>
        <w:pStyle w:val="Heading2"/>
      </w:pPr>
      <w:bookmarkStart w:id="93" w:name="_Toc221632989"/>
      <w:r>
        <w:lastRenderedPageBreak/>
        <w:t>My study involves deception. Are there any special considerations?</w:t>
      </w:r>
      <w:bookmarkEnd w:id="93"/>
    </w:p>
    <w:p w14:paraId="338FEDB0" w14:textId="7B11D603" w:rsidR="002B7D17" w:rsidRDefault="002B7D17" w:rsidP="002B7D17">
      <w:r>
        <w:t>Yes. Deception in human subjects research is not prohibited by either federal regulations or by NCC. The use of deception in research can be very useful in obtaining data not possible otherwise, but it also can be seen as a violation of the trust that the participant puts in the researcher. It is important to be able to justify using deception. Investigators need to be able to describe to the IRB the method of the research, including a clear statement that no other study method would be able to yield equally valid data, and there must be a process for the study participants to be informed at the end of their participation that deception was a component of the study.</w:t>
      </w:r>
    </w:p>
    <w:p w14:paraId="248C02BA" w14:textId="77777777" w:rsidR="0005638F" w:rsidRDefault="002B7D17" w:rsidP="0005638F">
      <w:r>
        <w:t>Participants subject to deception in a study must be fully debriefed when their participation is over, and it must be explained to them very clearly why it was necessary that they be deceived. Great care should be taken not only in crafting a study where deception is a component but also in the debriefing of participants afterward. Remember, most people do not take kindly to being intentionally deceived. You must be very careful about how you inform study participants that deception was a part of the study. A script of the debrief must be included with your IRB application, and the IRB will examine it with special attention.</w:t>
      </w:r>
      <w:r w:rsidR="0005638F" w:rsidRPr="0005638F">
        <w:t xml:space="preserve"> </w:t>
      </w:r>
    </w:p>
    <w:p w14:paraId="214E6EC7" w14:textId="19DEF332" w:rsidR="0005638F" w:rsidRDefault="0005638F" w:rsidP="00A43A4A">
      <w:pPr>
        <w:pStyle w:val="Heading2"/>
      </w:pPr>
      <w:bookmarkStart w:id="94" w:name="_Toc221632990"/>
      <w:r>
        <w:t>What is a “vulnerable population”?</w:t>
      </w:r>
      <w:bookmarkEnd w:id="94"/>
      <w:r>
        <w:t xml:space="preserve"> </w:t>
      </w:r>
    </w:p>
    <w:p w14:paraId="6B91EA4D" w14:textId="11B75404" w:rsidR="0005638F" w:rsidRDefault="0005638F" w:rsidP="0005638F">
      <w:r>
        <w:t xml:space="preserve">A vulnerable population refers to members of a group who may have a diminished capacity to give informed consent. </w:t>
      </w:r>
      <w:r w:rsidRPr="00904671">
        <w:rPr>
          <w:b/>
          <w:bCs/>
        </w:rPr>
        <w:t>Informed consent</w:t>
      </w:r>
      <w:r>
        <w:t xml:space="preserve"> means that the subject:</w:t>
      </w:r>
    </w:p>
    <w:p w14:paraId="57D683EF" w14:textId="77777777" w:rsidR="0005638F" w:rsidRDefault="0005638F" w:rsidP="00904671">
      <w:pPr>
        <w:pStyle w:val="ListParagraph"/>
        <w:numPr>
          <w:ilvl w:val="0"/>
          <w:numId w:val="44"/>
        </w:numPr>
      </w:pPr>
      <w:r>
        <w:t xml:space="preserve">Is fully informed of and understands the purpose and method of the study; </w:t>
      </w:r>
    </w:p>
    <w:p w14:paraId="5B903A52" w14:textId="77777777" w:rsidR="0005638F" w:rsidRDefault="0005638F" w:rsidP="00904671">
      <w:pPr>
        <w:pStyle w:val="ListParagraph"/>
        <w:numPr>
          <w:ilvl w:val="0"/>
          <w:numId w:val="44"/>
        </w:numPr>
      </w:pPr>
      <w:r>
        <w:t xml:space="preserve">Has been informed about all foreseeable benefits and risks; </w:t>
      </w:r>
    </w:p>
    <w:p w14:paraId="471A351A" w14:textId="77777777" w:rsidR="0005638F" w:rsidRDefault="0005638F" w:rsidP="00904671">
      <w:pPr>
        <w:pStyle w:val="ListParagraph"/>
        <w:numPr>
          <w:ilvl w:val="0"/>
          <w:numId w:val="44"/>
        </w:numPr>
      </w:pPr>
      <w:r>
        <w:t xml:space="preserve">Has been able to ask questions and given answers regarding the study; </w:t>
      </w:r>
    </w:p>
    <w:p w14:paraId="53741411" w14:textId="77777777" w:rsidR="0005638F" w:rsidRDefault="0005638F" w:rsidP="00904671">
      <w:pPr>
        <w:pStyle w:val="ListParagraph"/>
        <w:numPr>
          <w:ilvl w:val="0"/>
          <w:numId w:val="44"/>
        </w:numPr>
      </w:pPr>
      <w:r>
        <w:t xml:space="preserve">Is free to volunteer to participate or not; and </w:t>
      </w:r>
    </w:p>
    <w:p w14:paraId="5C32DE53" w14:textId="73E4BE2E" w:rsidR="0005638F" w:rsidRDefault="0005638F" w:rsidP="0005638F">
      <w:pPr>
        <w:pStyle w:val="ListParagraph"/>
        <w:numPr>
          <w:ilvl w:val="0"/>
          <w:numId w:val="44"/>
        </w:numPr>
      </w:pPr>
      <w:r>
        <w:t>Is aware that s/he can discontinue their participation at any time without any penalty or loss of rights to which they might otherwise be entitled.</w:t>
      </w:r>
    </w:p>
    <w:p w14:paraId="49A402B6" w14:textId="7AA6452C" w:rsidR="0005638F" w:rsidRDefault="0005638F" w:rsidP="0005638F">
      <w:r>
        <w:t>Persons who are unable to meet this standard of consent still may be study subjects, but because of their diminished capacity to give informed consent, special considerations are necessary to ensure that they receive the fullest protections possible.</w:t>
      </w:r>
    </w:p>
    <w:p w14:paraId="51B58826" w14:textId="72426E81" w:rsidR="0005638F" w:rsidRDefault="0005638F" w:rsidP="0005638F">
      <w:r>
        <w:t>Federal regulations do not clearly specify all vulnerable groups. The NCC IRB considers minors (meaning, by law, anyone under the age of 18), prisoners or those under court-ordered restrictions, the mentally and/or cognitively challenged, persons over the age of 65, and persons who are being recruited because they have suffered from various types of addiction or abuse requiring greater considerations.</w:t>
      </w:r>
    </w:p>
    <w:p w14:paraId="5A6A84F6" w14:textId="04934CD3" w:rsidR="0005638F" w:rsidRDefault="0005638F" w:rsidP="0005638F">
      <w:r>
        <w:t xml:space="preserve">Often studies involving vulnerable populations require full committee review; this is to ensure that the fullest protections are in place for their rights to be secured. This is not to discourage targeting a vulnerable population as study subjects, however, the IRB </w:t>
      </w:r>
      <w:r>
        <w:lastRenderedPageBreak/>
        <w:t>wants be very careful that the participants are treated with the utmost respect and consideration.</w:t>
      </w:r>
    </w:p>
    <w:p w14:paraId="7AC87D65" w14:textId="5BC2CD07" w:rsidR="0005638F" w:rsidRDefault="0005638F" w:rsidP="00904671">
      <w:pPr>
        <w:pStyle w:val="Heading2"/>
      </w:pPr>
      <w:bookmarkStart w:id="95" w:name="_Toc221632991"/>
      <w:r>
        <w:t>What is informed consent?</w:t>
      </w:r>
      <w:bookmarkEnd w:id="95"/>
    </w:p>
    <w:p w14:paraId="5176F2BB" w14:textId="06749A47" w:rsidR="0005638F" w:rsidRDefault="0005638F" w:rsidP="0005638F">
      <w:r>
        <w:t>Much of the justification for the existence of institutional review boards has to do with studies that were conducted in which the participants were forced to participate, were not told exactly what was going to be done to them, were lied to about the purpose of the study they were participating in, or were never told they were even subjects in a study. Examples include accounts of “medical” experiments conducted in Nazi and Japanese prisoner of war camps and the Tuskegee Syphilis Study in the U.S. The need for research using live human participants must be balanced by issues of respect for the participants, the balance of risks and benefits, and simple justice regarding the selection of study subjects.</w:t>
      </w:r>
    </w:p>
    <w:p w14:paraId="5B4AD9F5" w14:textId="77777777" w:rsidR="0005638F" w:rsidRDefault="0005638F" w:rsidP="0005638F">
      <w:r>
        <w:t xml:space="preserve">The Belmont Report, issued in 1979, provided a summary of these considerations. As a result of this report, federal legislation was passed requiring that all studies involving human subjects undergo review to ensure the fullest protections for the rights of the study participants. </w:t>
      </w:r>
    </w:p>
    <w:p w14:paraId="2EA77FB8" w14:textId="33CB3383" w:rsidR="0005638F" w:rsidRDefault="0005638F" w:rsidP="0005638F">
      <w:r>
        <w:t>(See: http://www.hhs.gov/ohrp/humansubjects/guidance/belmont.html). One result was the creation of institutional review boards, or IRBs, to independently review all research proposals that involve human participants, to ensure informed consent, especially of risks and benefits, and the prevention of conflicts of interest.</w:t>
      </w:r>
    </w:p>
    <w:p w14:paraId="03076B0E" w14:textId="349FB6EC" w:rsidR="0005638F" w:rsidRDefault="0005638F" w:rsidP="0005638F">
      <w:r>
        <w:t>IRB-approved research, unless it is exempt, or the researcher has been granted a “Waiver of Written Consent” (see Question 15 below), must include informed consent forms. Study participants must sign an Informed Consent form prior to the initiation of your study. Guidelines for obtaining informed consent and writing an Informed Consent form are available with the IRB application materials</w:t>
      </w:r>
      <w:r w:rsidR="00904671">
        <w:t>.</w:t>
      </w:r>
    </w:p>
    <w:p w14:paraId="4F749DD1" w14:textId="54ABAEF3" w:rsidR="0005638F" w:rsidRDefault="0005638F" w:rsidP="00904671">
      <w:pPr>
        <w:pStyle w:val="Heading2"/>
      </w:pPr>
      <w:bookmarkStart w:id="96" w:name="_Toc221632992"/>
      <w:r>
        <w:t>How do I get informed consent if my study is conducted online?</w:t>
      </w:r>
      <w:bookmarkEnd w:id="96"/>
    </w:p>
    <w:p w14:paraId="274966C8" w14:textId="11EEF57D" w:rsidR="0005638F" w:rsidRDefault="0005638F" w:rsidP="0005638F">
      <w:r>
        <w:t xml:space="preserve">Informed consent is a standard, not a document. It can sometimes be the case that the recruitment, consent, and the study itself, all are designed to be completed entirely online. The IRB application allows for cases where you may need to obtain consent without an actual written and signed document. </w:t>
      </w:r>
    </w:p>
    <w:p w14:paraId="73A48987" w14:textId="6F055113" w:rsidR="0005638F" w:rsidRDefault="0005638F" w:rsidP="00773253">
      <w:pPr>
        <w:pStyle w:val="Heading2"/>
      </w:pPr>
      <w:bookmarkStart w:id="97" w:name="_Toc221632993"/>
      <w:r>
        <w:t>Do I always need to obtain informed consent? How is it different from a “waiver of written consent”?</w:t>
      </w:r>
      <w:bookmarkEnd w:id="97"/>
    </w:p>
    <w:p w14:paraId="5F1A3B42" w14:textId="7928F9FC" w:rsidR="0005638F" w:rsidRDefault="0005638F" w:rsidP="0005638F">
      <w:r>
        <w:t>A “Waiver of Written Informed Consent” is used to allow for obtaining unsigned consent under certain circumstances; these can include implied and verbal consent. Consent will still be obtained from participants; the difference is that they will not be required to sign the consent form. Examples in which the IRB may waive the requirement to obtain a signed consent form can be where the only record linking the research participant to the research would be the consent document itself, and the only risk would be potential harm resulting from a breach of confidentiality or when the research presents no more than minimal risk of harm to participants.</w:t>
      </w:r>
    </w:p>
    <w:p w14:paraId="638C9E1A" w14:textId="42642E78" w:rsidR="0005638F" w:rsidRDefault="0005638F" w:rsidP="0005638F">
      <w:r>
        <w:lastRenderedPageBreak/>
        <w:t xml:space="preserve">You can request a waiver of informed consent; this means that you are requesting to omit obtaining consent. Examples of types of studies in which some or all elements of consent can be waived include retrospective literature reviews or studies that involve no more than minimal risk and where waiving consent will in no way affect the rights of the study subjects. If you are not sure, it is best to try to get informed consent. You can contact the IRB Chair to help clarify this point. </w:t>
      </w:r>
    </w:p>
    <w:p w14:paraId="49898833" w14:textId="525FCE9D" w:rsidR="0005638F" w:rsidRDefault="0005638F" w:rsidP="0005638F">
      <w:r>
        <w:t>A waiver of written consent means that you still obtain consent, just not in the form of a written and signed document. Again, though, it remains your responsibility to ensure that participants are fully informed about your study, whether they have to sign a document or not.</w:t>
      </w:r>
    </w:p>
    <w:p w14:paraId="39D29F43" w14:textId="7A791F2F" w:rsidR="0005638F" w:rsidRDefault="0005638F" w:rsidP="009C1739">
      <w:pPr>
        <w:pStyle w:val="Heading2"/>
      </w:pPr>
      <w:bookmarkStart w:id="98" w:name="_Toc221632994"/>
      <w:r>
        <w:t>I am not collecting any personally identifying information. Do I still need to obtain informed consent?</w:t>
      </w:r>
      <w:bookmarkEnd w:id="98"/>
    </w:p>
    <w:p w14:paraId="5E044CA2" w14:textId="45D5B16D" w:rsidR="0005638F" w:rsidRDefault="0005638F" w:rsidP="0005638F">
      <w:r>
        <w:t>Yes. You can do this by informing the participant about all of the elements of consent, but the signature line on the consent form is replaced with a statement saying that the completion and return of the study instrument(s) is considered to be tacit, or implied, consent.</w:t>
      </w:r>
    </w:p>
    <w:p w14:paraId="2DCB2DDC" w14:textId="39355B60" w:rsidR="0005638F" w:rsidRDefault="0005638F" w:rsidP="0005638F">
      <w:r>
        <w:t>Implied consent is the agreement to participate in research by engaging in research activities. By completing the research activities, such as a survey or questionnaire, the subject has demonstrated that they have agreed to be a participant in the study. An example could be an online survey; when a study participant clicks the option to begin or continue, they are by doing so agreeing to participate in the study. If it is clearly stated what the study is about, what their participation will require, and that clicking to begin or continue means they agree to participate, the standard of informed consent is met.</w:t>
      </w:r>
    </w:p>
    <w:p w14:paraId="4D63C5BB" w14:textId="4E63C73E" w:rsidR="0005638F" w:rsidRDefault="0005638F" w:rsidP="009C1739">
      <w:pPr>
        <w:pStyle w:val="Heading2"/>
      </w:pPr>
      <w:bookmarkStart w:id="99" w:name="_Toc221632995"/>
      <w:r>
        <w:t>Can I conduct research off campus? Does it require IRB approval?</w:t>
      </w:r>
      <w:bookmarkEnd w:id="99"/>
    </w:p>
    <w:p w14:paraId="708551DE" w14:textId="10A6D8FA" w:rsidR="0005638F" w:rsidRDefault="0005638F" w:rsidP="0005638F">
      <w:r>
        <w:t>If you are an NCC faculty, staff, or student, and you are the Principal Investigator (PI), you will need IRB approval to conduct your research regardless of where the research takes place. If the study site has its own review committee (an IRB or something similar), we may require that this other committee send us their approval for you to do your study. If the site does not have an IRB or a similar regulatory board, you will need to submit your study for IRB approval through NCC and get written permission from the site to conduct your research there.</w:t>
      </w:r>
    </w:p>
    <w:p w14:paraId="0ADEC8C8" w14:textId="1400CA15" w:rsidR="0005638F" w:rsidRDefault="0005638F" w:rsidP="009C1739">
      <w:pPr>
        <w:pStyle w:val="Heading2"/>
      </w:pPr>
      <w:bookmarkStart w:id="100" w:name="_Toc221632996"/>
      <w:r>
        <w:t>If I have approval from another IRB, will I still need to get NCC IRB approval?</w:t>
      </w:r>
      <w:bookmarkEnd w:id="100"/>
    </w:p>
    <w:p w14:paraId="07BC2467" w14:textId="0F09418F" w:rsidR="0005638F" w:rsidRDefault="0005638F" w:rsidP="0005638F">
      <w:r>
        <w:t xml:space="preserve">You may do collaborative research under the authority of another IRB, but the IRB must be informed and official approval granted. If your study has been classified as “exempt” by another IRB, Normandale’s IRB will work with you to issue a site approval letter. If your study is not exempt, Normandale’s IRB will work with you and your home IRB to sign an Interagency Authorization Agreement (IAA) that spells out the responsibilities of each IRB for your study. The NCC participants and/or researchers are still obliged to </w:t>
      </w:r>
      <w:r>
        <w:lastRenderedPageBreak/>
        <w:t>abide by the ethical research guidelines of NCC, regardless of who is in charge of the study.</w:t>
      </w:r>
    </w:p>
    <w:p w14:paraId="06D1B19B" w14:textId="57CD267C" w:rsidR="0005638F" w:rsidRDefault="0005638F" w:rsidP="0005638F">
      <w:r>
        <w:t>The IRB will require documentation of the other IRB’s approval of the study, and the approved IRB form from that institution; in some cases, we may require the completion of an NCC IRB study proposal application, regardless of the study being approved by another IRB. Such decisions are made by the IRB Chair and may involve full board review and approval. In either case, no research activities may begin until the NCC IRB has reviewed and approved the study.</w:t>
      </w:r>
    </w:p>
    <w:p w14:paraId="37FE3966" w14:textId="748DFCD0" w:rsidR="00091E5E" w:rsidRDefault="00091E5E" w:rsidP="00091E5E">
      <w:pPr>
        <w:pStyle w:val="Heading2"/>
      </w:pPr>
      <w:bookmarkStart w:id="101" w:name="_Toc221632997"/>
      <w:r>
        <w:t>Does the IRB provide consultation for investigators?</w:t>
      </w:r>
      <w:bookmarkEnd w:id="101"/>
      <w:r>
        <w:t xml:space="preserve"> </w:t>
      </w:r>
    </w:p>
    <w:p w14:paraId="50106328" w14:textId="6AD50149" w:rsidR="00091E5E" w:rsidRDefault="00091E5E" w:rsidP="00091E5E">
      <w:r>
        <w:t>Yes. The Chair is available to consult about your project, the approval process, the application process or any other needs you might have. If you are interested in class presentations or have an additional idea for training, this can be arranged as well. Contact the IRB Chair for more information.</w:t>
      </w:r>
    </w:p>
    <w:p w14:paraId="102BFEDC" w14:textId="0740C74E" w:rsidR="00091E5E" w:rsidRDefault="00091E5E" w:rsidP="00091E5E">
      <w:pPr>
        <w:pStyle w:val="Heading2"/>
      </w:pPr>
      <w:bookmarkStart w:id="102" w:name="_Toc221632998"/>
      <w:r>
        <w:t>What do I do if an unanticipated problem involving risks to participants or to others arises?</w:t>
      </w:r>
      <w:bookmarkEnd w:id="102"/>
    </w:p>
    <w:p w14:paraId="7176241A" w14:textId="6CE42D66" w:rsidR="00091E5E" w:rsidRDefault="00091E5E" w:rsidP="00091E5E">
      <w:r>
        <w:t>A serious adverse event usually means injury or death to a study subject or a researcher, even if the event was not directly related to the research itself.</w:t>
      </w:r>
    </w:p>
    <w:p w14:paraId="1C807F46" w14:textId="0963E00F" w:rsidR="00091E5E" w:rsidRDefault="00091E5E" w:rsidP="00091E5E">
      <w:r>
        <w:t>Though very rare, in such cases the research activities will be suspended until an investigation into the adverse event has been completed. If a serious adverse event occurs, it must be reported to the IRB Chair immediately, and the PI must submit a written adverse event form within 24 hours of the PI becoming aware of the event. In these cases, it is likely that research activities will be suspended, pending the outcome of an investigation.</w:t>
      </w:r>
    </w:p>
    <w:p w14:paraId="6822A63F" w14:textId="2AFE23DC" w:rsidR="00091E5E" w:rsidRDefault="00091E5E" w:rsidP="00091E5E">
      <w:r>
        <w:t>Less serious unanticipated problems, such as the loss of data security or violations of confidentiality, should be reported by the PI to the IRB Chair within 7 days of first becoming aware of the problem by filling out an adverse event form. Prompt reporting is important, since unanticipated problems may require the modification of study procedures, protocols, and/or informed consent. Any modifications to an approved study will require submitting the proper form and are subject to the review and approval of the IRB.</w:t>
      </w:r>
    </w:p>
    <w:p w14:paraId="7627A4E6" w14:textId="114A7F0C" w:rsidR="00091E5E" w:rsidRDefault="00091E5E" w:rsidP="00091E5E">
      <w:pPr>
        <w:pStyle w:val="Heading2"/>
      </w:pPr>
      <w:bookmarkStart w:id="103" w:name="_Toc221632999"/>
      <w:r>
        <w:t>How long can I keep my data?</w:t>
      </w:r>
      <w:bookmarkEnd w:id="103"/>
    </w:p>
    <w:p w14:paraId="6B23905C" w14:textId="1251FCBC" w:rsidR="00091E5E" w:rsidRDefault="00091E5E" w:rsidP="00091E5E">
      <w:r>
        <w:t>As long as you want to keep it, provided it has been “de-identified.” This means that all potentially personally identifiable information has been erased or deleted. This can include (but is not limited to) names, dates of birth, addresses, student identification numbers, social security numbers, hometown, high school attended, college major, and identifying medical conditions; in short, you can only keep data results if they are stripped of anything that might identify any of the participants.</w:t>
      </w:r>
    </w:p>
    <w:p w14:paraId="395A35D7" w14:textId="707A3FD8" w:rsidR="00091E5E" w:rsidRDefault="00091E5E" w:rsidP="00091E5E">
      <w:r>
        <w:t xml:space="preserve">Data that contains identifiable information may only be kept for the approved duration of the study. If you want to keep the data longer, this amounts to a continuation of the </w:t>
      </w:r>
      <w:r>
        <w:lastRenderedPageBreak/>
        <w:t>study itself, so you will be required to submit the continuation form and specify why you want to keep your identifiable data longer.</w:t>
      </w:r>
    </w:p>
    <w:p w14:paraId="00AFAFF0" w14:textId="0A60371D" w:rsidR="00091E5E" w:rsidRDefault="00091E5E" w:rsidP="00091E5E">
      <w:r>
        <w:t>By law, Informed Consent forms are to be kept under secure storage for a minimum of three years; after that, you can destroy them. Keep in mind FERPA may also apply depending on your study and those forms might have a different time frame. Just throwing them in the trash is not an acceptable way of disposal</w:t>
      </w:r>
      <w:r w:rsidR="00404417">
        <w:t xml:space="preserve">. </w:t>
      </w:r>
      <w:r>
        <w:t>For very low risk information, this may mean simply deleting electronic files or using a desk shredder for paper documents. However, these types of destruction methods can be undone, by a determined and motivated individual, making these methods inappropriate for more sensitive data. For more sensitive data, stronger methods of destruction may need to be employed to assure that the data are truly irretrievable.</w:t>
      </w:r>
    </w:p>
    <w:p w14:paraId="50B4092E" w14:textId="4AB60450" w:rsidR="008955DC" w:rsidRDefault="008955DC" w:rsidP="008955DC">
      <w:pPr>
        <w:pStyle w:val="Heading1"/>
      </w:pPr>
      <w:bookmarkStart w:id="104" w:name="_Toc221633000"/>
      <w:r>
        <w:t>Terms and Definitions</w:t>
      </w:r>
      <w:bookmarkEnd w:id="104"/>
      <w:r>
        <w:t xml:space="preserve"> </w:t>
      </w:r>
    </w:p>
    <w:p w14:paraId="668CF0AB" w14:textId="5D9FA461" w:rsidR="008955DC" w:rsidRDefault="008955DC" w:rsidP="008955DC">
      <w:r w:rsidRPr="008955DC">
        <w:rPr>
          <w:b/>
          <w:bCs/>
        </w:rPr>
        <w:t>Anonymous Data</w:t>
      </w:r>
      <w:r>
        <w:t xml:space="preserve"> </w:t>
      </w:r>
      <w:proofErr w:type="spellStart"/>
      <w:r>
        <w:t>Data</w:t>
      </w:r>
      <w:proofErr w:type="spellEnd"/>
      <w:r>
        <w:t xml:space="preserve"> collected in a manner so the subjects cannot be identified, directly or through identifiers linked to the subject. </w:t>
      </w:r>
    </w:p>
    <w:p w14:paraId="53A329E1" w14:textId="4411A443" w:rsidR="008955DC" w:rsidRDefault="00256FA3" w:rsidP="008955DC">
      <w:r w:rsidRPr="00256FA3">
        <w:rPr>
          <w:b/>
          <w:bCs/>
        </w:rPr>
        <w:t>Assent</w:t>
      </w:r>
      <w:r w:rsidR="008955DC">
        <w:t xml:space="preserve"> Agreement by an individual not competent to give legally valid informed consent (e.g., a child or cognitively impaired person) to participate in research. [OHRP] </w:t>
      </w:r>
    </w:p>
    <w:p w14:paraId="358A7561" w14:textId="2A898123" w:rsidR="008955DC" w:rsidRDefault="00256FA3" w:rsidP="008955DC">
      <w:r w:rsidRPr="00256FA3">
        <w:rPr>
          <w:b/>
          <w:bCs/>
        </w:rPr>
        <w:t>Assurance</w:t>
      </w:r>
      <w:r w:rsidR="008955DC">
        <w:t xml:space="preserve"> A formal, written, binding commitment that is submitted to a federal agency in which an institution promises to comply with applicable regulations governing research with human subjects and stipulates the procedures through which compliance will be achieved [Federal Policy §46.103]. </w:t>
      </w:r>
    </w:p>
    <w:p w14:paraId="05BC2940" w14:textId="0E97927A" w:rsidR="008955DC" w:rsidRDefault="008955DC" w:rsidP="008955DC">
      <w:r>
        <w:t xml:space="preserve"> </w:t>
      </w:r>
      <w:r w:rsidR="00256FA3" w:rsidRPr="007C49CA">
        <w:rPr>
          <w:b/>
          <w:bCs/>
        </w:rPr>
        <w:t>Authorized Institutional Official</w:t>
      </w:r>
      <w:r w:rsidR="00256FA3">
        <w:t xml:space="preserve"> </w:t>
      </w:r>
      <w:r>
        <w:t xml:space="preserve">An officer of an institution with the authority to speak for and legally commit the institution to adherence to the requirements of the federal regulations regarding the involvement of human subjects in biomedical and behavioral research. [OHRP] </w:t>
      </w:r>
    </w:p>
    <w:p w14:paraId="43D43D84" w14:textId="194056DF" w:rsidR="008955DC" w:rsidRDefault="007C49CA" w:rsidP="008955DC">
      <w:r w:rsidRPr="007C49CA">
        <w:rPr>
          <w:b/>
          <w:bCs/>
        </w:rPr>
        <w:t>Beneficence</w:t>
      </w:r>
      <w:r w:rsidR="008955DC">
        <w:t xml:space="preserve"> An ethical principle discussed in the Belmont Report that entails an obligation to protect persons from harm. The principle of beneficence can be expressed in two general rules: (1) do not harm and (2) protect from harm by maximizing possible benefits and minimizing possible risks of harm. [OHRP]</w:t>
      </w:r>
    </w:p>
    <w:p w14:paraId="45E8C4C7" w14:textId="09586E36" w:rsidR="008955DC" w:rsidRDefault="007C49CA" w:rsidP="008955DC">
      <w:r w:rsidRPr="007C49CA">
        <w:rPr>
          <w:b/>
          <w:bCs/>
        </w:rPr>
        <w:t>Benefit</w:t>
      </w:r>
      <w:r w:rsidR="008955DC">
        <w:t xml:space="preserve"> A valued or desired outcome; an advantage. [OHRP]</w:t>
      </w:r>
    </w:p>
    <w:p w14:paraId="46C15356" w14:textId="15BCD824" w:rsidR="008955DC" w:rsidRDefault="007C49CA" w:rsidP="008955DC">
      <w:r w:rsidRPr="007C49CA">
        <w:rPr>
          <w:b/>
          <w:bCs/>
        </w:rPr>
        <w:t>Certification</w:t>
      </w:r>
      <w:r w:rsidR="008955DC">
        <w:t xml:space="preserve"> The official notification by the institution to the supporting department or agency, in accordance with the requirements of this policy, that a research project or activity involving human subjects has been reviewed and approved by an IRB in accordance with an approved assurance. [§46.102] </w:t>
      </w:r>
    </w:p>
    <w:p w14:paraId="78F09DA9" w14:textId="55FE6C8A" w:rsidR="008955DC" w:rsidRDefault="007C49CA" w:rsidP="008955DC">
      <w:r w:rsidRPr="007C49CA">
        <w:rPr>
          <w:b/>
          <w:bCs/>
        </w:rPr>
        <w:t>Cognitively Impaired</w:t>
      </w:r>
      <w:r>
        <w:t xml:space="preserve"> </w:t>
      </w:r>
      <w:r w:rsidR="008955DC">
        <w:t xml:space="preserve">An individual who has either a psychiatric disorder (e.g., psychosis, neurosis, personality or behavior disorders, or dementia) or a developmental disorder (e.g., mental retardation) that affects cognitive or emotional functions to the extent that capacity for judgment and reasoning is significantly diminished is considered cognitively impaired for IRB purposes. Others, including persons under the influence of </w:t>
      </w:r>
      <w:r w:rsidR="008955DC">
        <w:lastRenderedPageBreak/>
        <w:t xml:space="preserve">or dependent on drugs or alcohol, those suffering from degenerative diseases affecting the brain, terminally ill patients, and persons with severely disabling physical handicaps, may also be compromised in their ability to make decisions in their best interests. [OHRP] </w:t>
      </w:r>
    </w:p>
    <w:p w14:paraId="659AA6D4" w14:textId="5B835BC7" w:rsidR="008955DC" w:rsidRDefault="007C49CA" w:rsidP="008955DC">
      <w:r w:rsidRPr="007C49CA">
        <w:rPr>
          <w:b/>
          <w:bCs/>
        </w:rPr>
        <w:t>Cohort</w:t>
      </w:r>
      <w:r w:rsidR="008955DC">
        <w:t xml:space="preserve"> A group of subjects initially identified as having one or more characteristics in common who are followed over time. In social science research, this term may refer to any group of persons who are born at about the same time and share common historical or cultural experiences. [OHRP] </w:t>
      </w:r>
    </w:p>
    <w:p w14:paraId="6B8B88C8" w14:textId="045A84B6" w:rsidR="008955DC" w:rsidRDefault="007C49CA" w:rsidP="008955DC">
      <w:r w:rsidRPr="007C49CA">
        <w:rPr>
          <w:b/>
          <w:bCs/>
        </w:rPr>
        <w:t>Competence</w:t>
      </w:r>
      <w:r w:rsidR="008955DC">
        <w:t xml:space="preserve"> Technically, a legal term used to denote capacity to act on one's own behalf; the ability to understand information presented, to appreciate the consequences of acting (or not acting) on that information, and to make a choice. [OHRP] </w:t>
      </w:r>
    </w:p>
    <w:p w14:paraId="4536B930" w14:textId="375130CD" w:rsidR="008955DC" w:rsidRDefault="007C49CA" w:rsidP="008955DC">
      <w:r w:rsidRPr="007C49CA">
        <w:rPr>
          <w:b/>
          <w:bCs/>
        </w:rPr>
        <w:t>Contract</w:t>
      </w:r>
      <w:r w:rsidR="008955DC">
        <w:t xml:space="preserve"> As used here, an agreement that a specific research activity will be performed at the request, and under the direction, of the agency providing the funds. Research performed under contract is more closely controlled by the agency than research performed under a grant. (Compare: Grant.) [OHRP] </w:t>
      </w:r>
    </w:p>
    <w:p w14:paraId="30E6D175" w14:textId="4395EB32" w:rsidR="008955DC" w:rsidRDefault="007C49CA" w:rsidP="008955DC">
      <w:r w:rsidRPr="007C49CA">
        <w:rPr>
          <w:b/>
          <w:bCs/>
        </w:rPr>
        <w:t xml:space="preserve">Department </w:t>
      </w:r>
      <w:r>
        <w:rPr>
          <w:b/>
          <w:bCs/>
        </w:rPr>
        <w:t>o</w:t>
      </w:r>
      <w:r w:rsidRPr="007C49CA">
        <w:rPr>
          <w:b/>
          <w:bCs/>
        </w:rPr>
        <w:t>r Agency Head</w:t>
      </w:r>
      <w:r>
        <w:t xml:space="preserve"> </w:t>
      </w:r>
      <w:r w:rsidR="008955DC">
        <w:t xml:space="preserve">the head of any federal department or agency and any other officer or employee of any federal department or agency to whom authority has been delegated. [§46.102] </w:t>
      </w:r>
    </w:p>
    <w:p w14:paraId="21FE423C" w14:textId="77777777" w:rsidR="008955DC" w:rsidRDefault="008955DC" w:rsidP="008955DC">
      <w:r w:rsidRPr="007C49CA">
        <w:rPr>
          <w:b/>
          <w:bCs/>
        </w:rPr>
        <w:t>DHHS</w:t>
      </w:r>
      <w:r>
        <w:t xml:space="preserve"> A federal agency: U.S. Department of Health and Human Services; formerly the Department of Health, Education and Welfare (DHEW). </w:t>
      </w:r>
    </w:p>
    <w:p w14:paraId="4F9A6E1A" w14:textId="621A0AD5" w:rsidR="008955DC" w:rsidRDefault="00054976" w:rsidP="008955DC">
      <w:r w:rsidRPr="00054976">
        <w:rPr>
          <w:b/>
          <w:bCs/>
        </w:rPr>
        <w:t>Equitable</w:t>
      </w:r>
      <w:r w:rsidR="008955DC">
        <w:t xml:space="preserve"> Fair or just; used in the context of selection of subjects to indicate that the benefits and burdens of research are fairly distributed [Federal Policy §46.111(a)(3)]. </w:t>
      </w:r>
    </w:p>
    <w:p w14:paraId="5FF84CD8" w14:textId="2D49E57D" w:rsidR="008955DC" w:rsidRDefault="00054976" w:rsidP="008955DC">
      <w:r w:rsidRPr="00054976">
        <w:rPr>
          <w:b/>
          <w:bCs/>
        </w:rPr>
        <w:t>Grant</w:t>
      </w:r>
      <w:r w:rsidR="008955DC">
        <w:t xml:space="preserve"> Financial support provided for a research study designed and proposed by the principal investigator(s)</w:t>
      </w:r>
      <w:r w:rsidR="00404417">
        <w:t xml:space="preserve">. </w:t>
      </w:r>
      <w:r w:rsidR="008955DC">
        <w:t xml:space="preserve">The granting agency exercises no direct control over the conduct of approved research supported by a grant. (Compare: Contract.) [OHRP] </w:t>
      </w:r>
    </w:p>
    <w:p w14:paraId="1291B916" w14:textId="489A7AC1" w:rsidR="008955DC" w:rsidRDefault="00054976" w:rsidP="008955DC">
      <w:r w:rsidRPr="00054976">
        <w:rPr>
          <w:b/>
          <w:bCs/>
        </w:rPr>
        <w:t>Guardian</w:t>
      </w:r>
      <w:r w:rsidR="008955DC">
        <w:t xml:space="preserve"> An individual who is authorized under applicable state or local law to give permission on behalf of a child for general medical care [45 CFR 46.402(3)]. </w:t>
      </w:r>
    </w:p>
    <w:p w14:paraId="045F87E3" w14:textId="66227E95" w:rsidR="008955DC" w:rsidRDefault="00054976" w:rsidP="008955DC">
      <w:r w:rsidRPr="00054976">
        <w:rPr>
          <w:b/>
          <w:bCs/>
        </w:rPr>
        <w:t>Human Subject</w:t>
      </w:r>
      <w:r>
        <w:t xml:space="preserve"> </w:t>
      </w:r>
      <w:r w:rsidR="008955DC">
        <w:t xml:space="preserve">A living individual about whom an investigator (whether professional or student) conducting research obtains (1) data through intervention or interaction with the individual or (2) identifiable private information. Intervention includes both physical procedures by which data are gathered (for example, venipuncture) and manipulations of the subject or the subject's environment that are performed for research purposes. Interaction includes communication or interpersonal contact between investigator and subject. Private information includes information about behavior that occurs in a context in which an individual can reasonably expect that no observation or recording is taking place. This can include information that has been provided for specific purposes by an individual and which the individual can reasonably expect will not be made public (for example, a medical record). Data is considered identifiable if the identity of the subject </w:t>
      </w:r>
      <w:r w:rsidR="008955DC">
        <w:lastRenderedPageBreak/>
        <w:t xml:space="preserve">is associated with the information or may readily be ascertained by the investigator. [§46.102] </w:t>
      </w:r>
    </w:p>
    <w:p w14:paraId="16CC0293" w14:textId="4925B812" w:rsidR="008955DC" w:rsidRDefault="00054976" w:rsidP="008955DC">
      <w:r w:rsidRPr="00054976">
        <w:rPr>
          <w:b/>
          <w:bCs/>
        </w:rPr>
        <w:t>Informed Consent</w:t>
      </w:r>
      <w:r>
        <w:t xml:space="preserve"> </w:t>
      </w:r>
      <w:r w:rsidR="008955DC">
        <w:t>A person's voluntary agreement, based upon adequate knowledge and understanding of relevant information, to participate in research or to undergo a diagnostic, therapeutic, or preventive procedure. In giving informed consent, subjects may not waive or appear to waive any of their legal rights, or release or appear to release the investigator, the sponsor, the institution or agents thereof from liability for negligence [Federal Policy §116; 21 CFR 50.20 and 50.25].</w:t>
      </w:r>
    </w:p>
    <w:p w14:paraId="204EEA91" w14:textId="55AD8A0D" w:rsidR="008955DC" w:rsidRDefault="00054976" w:rsidP="008955DC">
      <w:r w:rsidRPr="00054976">
        <w:rPr>
          <w:b/>
          <w:bCs/>
        </w:rPr>
        <w:t xml:space="preserve">Institution </w:t>
      </w:r>
      <w:r w:rsidR="008955DC">
        <w:t xml:space="preserve">This is a public or private entity or agency (including federal, state, and other agencies). [§46.102] </w:t>
      </w:r>
    </w:p>
    <w:p w14:paraId="4D383074" w14:textId="6E085874" w:rsidR="008955DC" w:rsidRDefault="00054976" w:rsidP="008955DC">
      <w:r w:rsidRPr="00054976">
        <w:rPr>
          <w:b/>
          <w:bCs/>
        </w:rPr>
        <w:t>Interaction</w:t>
      </w:r>
      <w:r w:rsidR="008955DC">
        <w:t xml:space="preserve"> Communication or interpersonal contact between investigator and subject.</w:t>
      </w:r>
    </w:p>
    <w:p w14:paraId="6204253F" w14:textId="39BBB1C2" w:rsidR="008955DC" w:rsidRDefault="00054976" w:rsidP="008955DC">
      <w:r w:rsidRPr="00054976">
        <w:rPr>
          <w:b/>
          <w:bCs/>
        </w:rPr>
        <w:t>Intervention</w:t>
      </w:r>
      <w:r w:rsidR="008955DC">
        <w:t xml:space="preserve"> Includes both physical procedures by which data are gathered and manipulations of the subject or the subject's environment that are performed for research purposes.</w:t>
      </w:r>
    </w:p>
    <w:p w14:paraId="624B0F2B" w14:textId="6C65316B" w:rsidR="008955DC" w:rsidRDefault="00054976" w:rsidP="008955DC">
      <w:r w:rsidRPr="00054976">
        <w:rPr>
          <w:b/>
          <w:bCs/>
        </w:rPr>
        <w:t>Investigator</w:t>
      </w:r>
      <w:r w:rsidR="008955DC">
        <w:t xml:space="preserve"> Title/position of an individual who actually conducts an investigation [21 CFR 312.3]. Any interventions (e.g., drugs) involved in the study are administered to subjects under the immediate direction of the investigator. (See also: Principal Investigator.) [OHRP]</w:t>
      </w:r>
    </w:p>
    <w:p w14:paraId="255FB718" w14:textId="77777777" w:rsidR="00CC1D54" w:rsidRDefault="008955DC" w:rsidP="008955DC">
      <w:r w:rsidRPr="00054976">
        <w:rPr>
          <w:b/>
          <w:bCs/>
        </w:rPr>
        <w:t>IRB</w:t>
      </w:r>
      <w:r>
        <w:t xml:space="preserve"> An institutional review board established in accord with and for the purposes expressed in this policy. [§46.102] </w:t>
      </w:r>
    </w:p>
    <w:p w14:paraId="527DD7D9" w14:textId="31BDCD54" w:rsidR="008955DC" w:rsidRDefault="00CC1D54" w:rsidP="008955DC">
      <w:r w:rsidRPr="00CC1D54">
        <w:rPr>
          <w:b/>
          <w:bCs/>
        </w:rPr>
        <w:t>I</w:t>
      </w:r>
      <w:r>
        <w:rPr>
          <w:b/>
          <w:bCs/>
        </w:rPr>
        <w:t>RB</w:t>
      </w:r>
      <w:r w:rsidRPr="00CC1D54">
        <w:rPr>
          <w:b/>
          <w:bCs/>
        </w:rPr>
        <w:t xml:space="preserve"> Approval</w:t>
      </w:r>
      <w:r>
        <w:t xml:space="preserve"> </w:t>
      </w:r>
      <w:r w:rsidR="008955DC">
        <w:t xml:space="preserve">The determination of the IRB that the research has been reviewed and may be conducted at an institution within the constraints set forth by the IRB and by other institutional and federal requirements. [§46.102] </w:t>
      </w:r>
    </w:p>
    <w:p w14:paraId="4FBC2383" w14:textId="2A5AA972" w:rsidR="008955DC" w:rsidRDefault="00CC1D54" w:rsidP="008955DC">
      <w:r w:rsidRPr="00CC1D54">
        <w:rPr>
          <w:b/>
          <w:bCs/>
        </w:rPr>
        <w:t>Justice</w:t>
      </w:r>
      <w:r w:rsidR="008955DC">
        <w:t xml:space="preserve"> An ethical principle discussed in the Belmont Report requiring fairness in distribution of burdens and benefits; often expressed in terms of treating persons of similar circumstances or characteristics similarly. [OHRP] </w:t>
      </w:r>
    </w:p>
    <w:p w14:paraId="6804DD40" w14:textId="061D1565" w:rsidR="008955DC" w:rsidRDefault="00CC1D54" w:rsidP="008955DC">
      <w:r w:rsidRPr="00CC1D54">
        <w:rPr>
          <w:b/>
          <w:bCs/>
        </w:rPr>
        <w:t>Legally Authorized Representative</w:t>
      </w:r>
      <w:r>
        <w:t xml:space="preserve"> </w:t>
      </w:r>
      <w:r w:rsidR="008955DC">
        <w:t xml:space="preserve">A person authorized either by statute or by court appointment to make decisions on behalf of another person. In human subjects research, an individual or judicial or other body authorized under applicable law to consent on behalf of a prospective subject to the subject's participation in the procedure(s) involved in the research [Federal Policy §46.102(c)]. </w:t>
      </w:r>
    </w:p>
    <w:p w14:paraId="6D6AD0DA" w14:textId="60B8BA70" w:rsidR="008955DC" w:rsidRDefault="00CC1D54" w:rsidP="008955DC">
      <w:r w:rsidRPr="00CC1D54">
        <w:rPr>
          <w:b/>
          <w:bCs/>
        </w:rPr>
        <w:t>Minimal Risk</w:t>
      </w:r>
      <w:r>
        <w:t xml:space="preserve"> </w:t>
      </w:r>
      <w:r w:rsidR="008955DC">
        <w:t>A risk is minimal where the probability and magnitude of harm or discomfort anticipated in the proposed research are not greater, in and of themselves, than those ordinarily encountered in daily life or during the performance of routine physical or psychological examinations or tests [Federal Policy §46.102(i)]. For example, the risk of drawing a small amount of blood from a healthy individual for research purposes is no greater than the risk of doing so as part of routine physical examination.</w:t>
      </w:r>
    </w:p>
    <w:p w14:paraId="34BC5E3C" w14:textId="53EA728B" w:rsidR="008955DC" w:rsidRDefault="00CC1D54" w:rsidP="008955DC">
      <w:r w:rsidRPr="00CC1D54">
        <w:rPr>
          <w:b/>
          <w:bCs/>
        </w:rPr>
        <w:lastRenderedPageBreak/>
        <w:t>Monitoring</w:t>
      </w:r>
      <w:r w:rsidR="008955DC">
        <w:t xml:space="preserve"> The collection and analysis of data as the project progresses to assure the appropriateness of the research, its design, and its subject protections. [OHRP]</w:t>
      </w:r>
    </w:p>
    <w:p w14:paraId="4C1BFE72" w14:textId="40DB4F44" w:rsidR="008955DC" w:rsidRDefault="00CC1D54" w:rsidP="008955DC">
      <w:r w:rsidRPr="00CC1D54">
        <w:rPr>
          <w:b/>
          <w:bCs/>
        </w:rPr>
        <w:t>Nonaffiliated Member</w:t>
      </w:r>
      <w:r>
        <w:t xml:space="preserve"> </w:t>
      </w:r>
      <w:r w:rsidR="008955DC">
        <w:t>A member of an Institutional Review Board who has no ties to the parent institution, its staff, or its faculty. This individual is usually from the local community (e.g., minister, business person, attorney, teacher, and/or homemaker). [OHRP]</w:t>
      </w:r>
    </w:p>
    <w:p w14:paraId="55C86696" w14:textId="09E15BB9" w:rsidR="008955DC" w:rsidRDefault="008955DC" w:rsidP="008955DC">
      <w:r w:rsidRPr="00CC1D54">
        <w:rPr>
          <w:b/>
          <w:bCs/>
        </w:rPr>
        <w:t>OHRP</w:t>
      </w:r>
      <w:r>
        <w:t xml:space="preserve"> Office of Human Research Protections, a division of the U.S. Department of Health and Human Services.</w:t>
      </w:r>
    </w:p>
    <w:p w14:paraId="1CA88D14" w14:textId="24D612F7" w:rsidR="008955DC" w:rsidRDefault="00CC1D54" w:rsidP="008955DC">
      <w:r w:rsidRPr="00CC1D54">
        <w:rPr>
          <w:b/>
          <w:bCs/>
        </w:rPr>
        <w:t>Permission</w:t>
      </w:r>
      <w:r w:rsidR="008955DC">
        <w:t xml:space="preserve"> The agreement of parent(s) or guardian(s) to the participation of their child or ward in research [45 CFR 46.402(c)].</w:t>
      </w:r>
    </w:p>
    <w:p w14:paraId="6C059829" w14:textId="7E9F9F4D" w:rsidR="008955DC" w:rsidRDefault="00CC1D54" w:rsidP="008955DC">
      <w:r w:rsidRPr="00CC1D54">
        <w:rPr>
          <w:b/>
          <w:bCs/>
        </w:rPr>
        <w:t>Principal Investigator</w:t>
      </w:r>
      <w:r>
        <w:t xml:space="preserve"> </w:t>
      </w:r>
      <w:r w:rsidR="008955DC">
        <w:t>This refers to the scientist or scholar who has primary responsibility for the design and conduct of a research project. (See also: Investigator.) [OHRP]</w:t>
      </w:r>
    </w:p>
    <w:p w14:paraId="213C43F9" w14:textId="6E913C85" w:rsidR="008955DC" w:rsidRDefault="00CC1D54" w:rsidP="008955DC">
      <w:r w:rsidRPr="00CC1D54">
        <w:rPr>
          <w:b/>
          <w:bCs/>
        </w:rPr>
        <w:t>Private Information</w:t>
      </w:r>
      <w:r>
        <w:t xml:space="preserve"> </w:t>
      </w:r>
      <w:proofErr w:type="spellStart"/>
      <w:r w:rsidR="008955DC">
        <w:t>Information</w:t>
      </w:r>
      <w:proofErr w:type="spellEnd"/>
      <w:r w:rsidR="008955DC">
        <w:t xml:space="preserve"> is considered private if it includes information about behavior that occurs in a context in which an individual can reasonably expect that no observation or recording is taking place. This can include information that has been provided for specific purposes by an individual, which that individual can reasonably expect will not be made public. It also includes information revealed by a primary research subject about another individual without the consent of that individual. </w:t>
      </w:r>
    </w:p>
    <w:p w14:paraId="7E4FD511" w14:textId="3B951D77" w:rsidR="008955DC" w:rsidRDefault="00CC1D54" w:rsidP="008955DC">
      <w:r w:rsidRPr="00CC1D54">
        <w:rPr>
          <w:b/>
          <w:bCs/>
        </w:rPr>
        <w:t>Protocol</w:t>
      </w:r>
      <w:r w:rsidR="008955DC">
        <w:t xml:space="preserve"> The formal design or plan of an experiment or research activity; specifically, the plan submitted to an IRB for review and to an agency for research support. The protocol includes a description of the research design or methodology to be employed, the eligibility requirements for prospective subjects and controls, the process for informed consent, and the proposed methods of analysis that will be performed on the collected data. [OHRP] </w:t>
      </w:r>
    </w:p>
    <w:p w14:paraId="45CEDB8A" w14:textId="35FDBA25" w:rsidR="008955DC" w:rsidRDefault="00CC1D54" w:rsidP="008955DC">
      <w:r w:rsidRPr="00CC1D54">
        <w:rPr>
          <w:b/>
          <w:bCs/>
        </w:rPr>
        <w:t>Research</w:t>
      </w:r>
      <w:r w:rsidR="008955DC">
        <w:t xml:space="preserve"> A systematic investigation, including research development, testing and evaluation, designed to develop or contribute to generalizable knowledge. Activities that meet this definition constitute research for the purposes of this policy, whether or not they are conducted or supported under a program that is considered research for other purposes. For example, some demonstration and service programs may include research activities. [§46.102]</w:t>
      </w:r>
    </w:p>
    <w:p w14:paraId="5E632A88" w14:textId="145DB013" w:rsidR="008955DC" w:rsidRDefault="00CC1D54" w:rsidP="008955DC">
      <w:r w:rsidRPr="00CC1D54">
        <w:rPr>
          <w:b/>
          <w:bCs/>
        </w:rPr>
        <w:t xml:space="preserve">Research Subject </w:t>
      </w:r>
      <w:r w:rsidR="00E44232">
        <w:rPr>
          <w:b/>
          <w:bCs/>
        </w:rPr>
        <w:t>t</w:t>
      </w:r>
      <w:r w:rsidRPr="00CC1D54">
        <w:rPr>
          <w:b/>
          <w:bCs/>
        </w:rPr>
        <w:t>o Regulation</w:t>
      </w:r>
      <w:r>
        <w:t xml:space="preserve"> </w:t>
      </w:r>
      <w:r w:rsidR="008955DC">
        <w:t xml:space="preserve">This and similar terms are intended to encompass those research activities for which a federal department or agency has specific responsibility for regulating as a research activity, (for example, Investigational New Drug requirements administered by the Food and Drug Administration). It does not include research activities which are incidentally regulated by a federal department or agency solely as part of the department's or agency's broader responsibility to regulate certain types of activities whether research or </w:t>
      </w:r>
      <w:proofErr w:type="spellStart"/>
      <w:r w:rsidR="008955DC">
        <w:t>nonresearch</w:t>
      </w:r>
      <w:proofErr w:type="spellEnd"/>
      <w:r w:rsidR="008955DC">
        <w:t xml:space="preserve"> in nature (for example, Wage and Hour requirements administered by the Department of Labor). [§46.102]</w:t>
      </w:r>
    </w:p>
    <w:p w14:paraId="0D108854" w14:textId="6CE23D49" w:rsidR="008955DC" w:rsidRDefault="00E44232" w:rsidP="008955DC">
      <w:r w:rsidRPr="00E44232">
        <w:rPr>
          <w:b/>
          <w:bCs/>
        </w:rPr>
        <w:lastRenderedPageBreak/>
        <w:t xml:space="preserve">Risk </w:t>
      </w:r>
      <w:r w:rsidR="008955DC">
        <w:t>The probability of harm or injury (physical, psychological, social, or economic) occurring as a result of participation in a research study. Both the probability and magnitude of possible harm may vary from minimal to significant. Federal regulations define only "minimal risk." (See also: Minimal Risk.) [OHRP]</w:t>
      </w:r>
    </w:p>
    <w:p w14:paraId="2458BAE7" w14:textId="272D9904" w:rsidR="008955DC" w:rsidRDefault="00E44232" w:rsidP="008955DC">
      <w:r w:rsidRPr="00E44232">
        <w:rPr>
          <w:b/>
          <w:bCs/>
        </w:rPr>
        <w:t>Site Visit</w:t>
      </w:r>
      <w:r>
        <w:t xml:space="preserve"> </w:t>
      </w:r>
      <w:r w:rsidR="008955DC">
        <w:t>A visit by agency officials, representatives, or consultants to the location of a research activity to assess the adequacy of IRB protection of human subjects or the capability of personnel to conduct the research. [OHRP]</w:t>
      </w:r>
    </w:p>
    <w:p w14:paraId="543FB4FD" w14:textId="19437285" w:rsidR="008955DC" w:rsidRDefault="00E44232" w:rsidP="008955DC">
      <w:r w:rsidRPr="00E44232">
        <w:rPr>
          <w:b/>
          <w:bCs/>
        </w:rPr>
        <w:t>Statistical Significance</w:t>
      </w:r>
      <w:r>
        <w:t xml:space="preserve"> </w:t>
      </w:r>
      <w:r w:rsidR="008955DC">
        <w:t>A determination of the probability of obtaining the particular distribution of the data on the assumption that the null hypothesis is true. Or, more simply put, the probability of coming to a false positive conclusion. If the probability is less than or equal to a predetermined value (e.g., 0.05 or 0.01), then the null hypothesis is rejected at that significance level (0.05 or 0.01). [OHRP]</w:t>
      </w:r>
    </w:p>
    <w:p w14:paraId="01CAA787" w14:textId="37F3E32D" w:rsidR="008955DC" w:rsidRDefault="00E44232" w:rsidP="008955DC">
      <w:r w:rsidRPr="00E44232">
        <w:rPr>
          <w:b/>
          <w:bCs/>
        </w:rPr>
        <w:t>Surveys</w:t>
      </w:r>
      <w:r w:rsidR="008955DC">
        <w:t xml:space="preserve"> Studies designed to obtain information from a large number of respondents through questionnaires, interviews, door-to-door canvassing, or similar procedures. [OHRP] </w:t>
      </w:r>
    </w:p>
    <w:p w14:paraId="778C9731" w14:textId="332CDDBE" w:rsidR="008955DC" w:rsidRDefault="00E44232" w:rsidP="008955DC">
      <w:r w:rsidRPr="00E44232">
        <w:rPr>
          <w:b/>
          <w:bCs/>
        </w:rPr>
        <w:t>Voluntary</w:t>
      </w:r>
      <w:r w:rsidR="008955DC">
        <w:t xml:space="preserve"> Free of coercion, duress, or undue inducement. Used in the research context to refer to a subject's decision to participate (or to continue to participate) in a research activity. [OHRP]</w:t>
      </w:r>
    </w:p>
    <w:p w14:paraId="6767803F" w14:textId="77777777" w:rsidR="00EA5EF4" w:rsidRDefault="00EA5EF4">
      <w:r>
        <w:br w:type="page"/>
      </w:r>
    </w:p>
    <w:p w14:paraId="0DB38B89" w14:textId="2DF764EC" w:rsidR="00EA5EF4" w:rsidRDefault="00EA5EF4" w:rsidP="00EA5EF4">
      <w:pPr>
        <w:pStyle w:val="Heading1"/>
      </w:pPr>
      <w:bookmarkStart w:id="105" w:name="_Toc221633001"/>
      <w:r>
        <w:lastRenderedPageBreak/>
        <w:t>Human Subject Regulations Decision Charts</w:t>
      </w:r>
      <w:bookmarkEnd w:id="105"/>
    </w:p>
    <w:p w14:paraId="689EBEC6" w14:textId="10142ABB" w:rsidR="00EA5EF4" w:rsidRDefault="00EA5EF4" w:rsidP="00EA5EF4">
      <w:r>
        <w:t>The Office for Human Research Protections (OHRP) provides the following graphic aids as a guide for institutional review boards (IRBs), investigators, and others who decide if an activity is research involving human subjects that must be reviewed by an IRB and whether informed consent or the documentation of informed consent can be waived under the 2018 Requirements found for the U.S. Department of Health and Human Services (HHS) at 45 CFR part 46, Subpart A</w:t>
      </w:r>
    </w:p>
    <w:p w14:paraId="64FE56CF" w14:textId="28670060" w:rsidR="00EA5EF4" w:rsidRDefault="00EA5EF4" w:rsidP="00EA5EF4">
      <w:r>
        <w:t>These charts are necessarily generalizations and may not be specific enough for particular situations. They may not all be applicable to research conducted at Normandale Community College, but are reproduced in their entirety. Other documents are available related to specific topics at https://www.hhs.gov/ohrp/regulations-and-policy/guidance/index.html. OHRP cautions that the full text of an applicable regulatory provision should be considered in making final decisions. The charts do not address requirements that may be imposed by other organizations, such as the Food and Drug Administration, the National Institutes of Health, other sponsors, or state or local governments.</w:t>
      </w:r>
    </w:p>
    <w:p w14:paraId="765B47C5" w14:textId="77777777" w:rsidR="00EA5EF4" w:rsidRDefault="00EA5EF4" w:rsidP="00EA5EF4">
      <w:r>
        <w:t>Chart 01: Is an Activity Human Subjects Research Covered by 45 CFR Part 46?</w:t>
      </w:r>
    </w:p>
    <w:p w14:paraId="3D5DFFB8" w14:textId="3FAD4C77" w:rsidR="00EA5EF4" w:rsidRDefault="00EA5EF4" w:rsidP="00EA5EF4">
      <w:r>
        <w:t>Chart 02: Is the Research Involving Human Subjects Eligible for Exemption Under 45 CFR 46.104(d)?</w:t>
      </w:r>
    </w:p>
    <w:p w14:paraId="5A281C32" w14:textId="77777777" w:rsidR="00EA5EF4" w:rsidRDefault="00EA5EF4" w:rsidP="00EA5EF4">
      <w:r>
        <w:t>Chart 03: Does Exemption 45 CFR 46.104(d)(1) for Educational Practices Apply?</w:t>
      </w:r>
    </w:p>
    <w:p w14:paraId="4FCE88A6" w14:textId="77777777" w:rsidR="00EA5EF4" w:rsidRDefault="00EA5EF4" w:rsidP="00EA5EF4">
      <w:r>
        <w:t>Chart 04: Does Exemption 45 CFR 46.104(d)(2) for Educational Tests, Surveys, Interviews, or Observation of Public Behavior Apply?</w:t>
      </w:r>
    </w:p>
    <w:p w14:paraId="415D2404" w14:textId="77777777" w:rsidR="00EA5EF4" w:rsidRDefault="00EA5EF4" w:rsidP="00EA5EF4">
      <w:r>
        <w:t>Chart 05: Does Exemption 45 CFR 46.104(d)(3) for Benign Behavioral Interventions Apply?</w:t>
      </w:r>
    </w:p>
    <w:p w14:paraId="2D3B93E2" w14:textId="77777777" w:rsidR="00EA5EF4" w:rsidRDefault="00EA5EF4" w:rsidP="00EA5EF4">
      <w:r>
        <w:t>Chart 06: Does Exemption 45 CFR 46.104(d)(4) for Secondary Research that Does Not Require Consent Apply?</w:t>
      </w:r>
    </w:p>
    <w:p w14:paraId="61A50431" w14:textId="77777777" w:rsidR="00EA5EF4" w:rsidRDefault="00EA5EF4" w:rsidP="00EA5EF4">
      <w:r>
        <w:t>Chart 07: Does Exemption 45 CFR 46.104(d)(5) for Public Benefit or Service Programs Apply?</w:t>
      </w:r>
    </w:p>
    <w:p w14:paraId="129EA365" w14:textId="77777777" w:rsidR="00EA5EF4" w:rsidRDefault="00EA5EF4" w:rsidP="00EA5EF4">
      <w:r>
        <w:t>Chart 08: Does Exemption 45 CFR 46.104(d)(6) for Food Taste and Acceptance Studies Apply?</w:t>
      </w:r>
    </w:p>
    <w:p w14:paraId="6AEF1A21" w14:textId="77777777" w:rsidR="00EA5EF4" w:rsidRDefault="00EA5EF4" w:rsidP="00EA5EF4">
      <w:r>
        <w:t xml:space="preserve">Chart 09: Does Exemption 45 CFR 46.104(d)(7), Storage for Secondary Research for Which Broad Consent Is Required, Apply?  </w:t>
      </w:r>
    </w:p>
    <w:p w14:paraId="71CA45EB" w14:textId="77777777" w:rsidR="00EA5EF4" w:rsidRDefault="00EA5EF4" w:rsidP="00EA5EF4">
      <w:r>
        <w:t>Chart 10: Does Exemption 45 CFR 46.104(d)(8) for Secondary Research for Which Broad Consent Is Required Apply?</w:t>
      </w:r>
    </w:p>
    <w:p w14:paraId="77E931CB" w14:textId="77777777" w:rsidR="00EA5EF4" w:rsidRDefault="00EA5EF4" w:rsidP="00EA5EF4">
      <w:r>
        <w:t xml:space="preserve">Chart 11: Is Continuing Review Required Under 45 CFR 46.109(f)? </w:t>
      </w:r>
    </w:p>
    <w:p w14:paraId="48282877" w14:textId="77777777" w:rsidR="00EA5EF4" w:rsidRDefault="00EA5EF4" w:rsidP="00EA5EF4">
      <w:r>
        <w:lastRenderedPageBreak/>
        <w:t>Chart 12: Waiver or Alteration of Informed Consent in Research Involving Public Benefit and Service Programs Conducted by or Subject to the Approval of State or Local Government Officials (45 CFR 46.116(e))</w:t>
      </w:r>
    </w:p>
    <w:p w14:paraId="47A5307A" w14:textId="77777777" w:rsidR="00EA5EF4" w:rsidRDefault="00EA5EF4" w:rsidP="00EA5EF4">
      <w:r>
        <w:t>Chart 13: When Can Informed Consent Be Waived or Altered Under 45 CFR 46.116(f)?</w:t>
      </w:r>
    </w:p>
    <w:p w14:paraId="03AEF816" w14:textId="5D96948A" w:rsidR="00B2723F" w:rsidRDefault="00EA5EF4" w:rsidP="00EA5EF4">
      <w:r>
        <w:t>Chart 14: Can Documentation of Informed Consent Be Waived Under 45 CFR 46.117(c)?</w:t>
      </w:r>
    </w:p>
    <w:p w14:paraId="74CD4B38" w14:textId="77777777" w:rsidR="00B2723F" w:rsidRDefault="00B2723F">
      <w:r>
        <w:br w:type="page"/>
      </w:r>
    </w:p>
    <w:p w14:paraId="2ACA1D71" w14:textId="77777777" w:rsidR="00B2723F" w:rsidRDefault="00B2723F" w:rsidP="00B2723F">
      <w:pPr>
        <w:pStyle w:val="Heading2"/>
      </w:pPr>
      <w:bookmarkStart w:id="106" w:name="_Toc221633002"/>
      <w:r>
        <w:lastRenderedPageBreak/>
        <w:t>Chart 01: Is an Activity Human Subjects Research Covered by 45 CFR Part 46?</w:t>
      </w:r>
      <w:bookmarkEnd w:id="106"/>
    </w:p>
    <w:p w14:paraId="4B236A60" w14:textId="5DFDF25C" w:rsidR="004C35ED" w:rsidRDefault="00BE20B3" w:rsidP="00BE20B3">
      <w:r>
        <w:rPr>
          <w:noProof/>
        </w:rPr>
        <w:drawing>
          <wp:inline distT="0" distB="0" distL="0" distR="0" wp14:anchorId="0ECDA95D" wp14:editId="4D3856A1">
            <wp:extent cx="5907405" cy="6407150"/>
            <wp:effectExtent l="0" t="0" r="0" b="0"/>
            <wp:docPr id="1" name="Picture 1" descr="The image is a structured flowchart titled “Chart 01.” It guides the viewer through a sequence of regulatory questions to determine whether an activity qualifies as research involving human subjects under 45 CFR 46.&#10;The chart begins with the question&#10;“Is the activity a systematic investigation designed to develop or contribute to generalizable knowledge?”&#10;No: The activity is not research, and 45 CFR 46 does not apply.&#10;Yes: Moves to the next question.&#10;“Does the activity fit the criteria for excluded research at 45 CFR 46.102(l)(1)-(4)?”&#10;Yes: It is excluded from research, and 45 CFR 46 does not apply.&#10;No: The activity is considered research. Proceed to the next question.&#10;The next decision point concerns whether the research involves a living individual where an investigator obtains information or biospecimens through intervention or interaction and uses, studies, or analyzes them:&#10;Yes: The activity involves human subjects.&#10;No: Proceeds to a parallel question.&#10;The parallel question asks whether the research involves obtaining, using, studying, analyzing, or generating identifiable private information or identifiable biospecimens about a living individual:&#10;No: The activity does not involve human subjects, and 45 CFR 46 does not apply.&#10;Yes: The activity involves human subjects.&#10;For activities identified as research involving human subjects, the next question is:&#10;“Is the research involving human subjects conducted or supported by HHS?”&#10;Yes: The research is covered by the regulations, and 45 CFR part 46 Subpart A applies. Additional subparts (B, C, D, and E) may also apply. Go to Chart 02&#10;No: The research is not covered by the HHS regulations. Institutions may choose to follow regulatory procedures voluntari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e image is a structured flowchart titled “Chart 01.” It guides the viewer through a sequence of regulatory questions to determine whether an activity qualifies as research involving human subjects under 45 CFR 46.&#10;The chart begins with the question&#10;“Is the activity a systematic investigation designed to develop or contribute to generalizable knowledge?”&#10;No: The activity is not research, and 45 CFR 46 does not apply.&#10;Yes: Moves to the next question.&#10;“Does the activity fit the criteria for excluded research at 45 CFR 46.102(l)(1)-(4)?”&#10;Yes: It is excluded from research, and 45 CFR 46 does not apply.&#10;No: The activity is considered research. Proceed to the next question.&#10;The next decision point concerns whether the research involves a living individual where an investigator obtains information or biospecimens through intervention or interaction and uses, studies, or analyzes them:&#10;Yes: The activity involves human subjects.&#10;No: Proceeds to a parallel question.&#10;The parallel question asks whether the research involves obtaining, using, studying, analyzing, or generating identifiable private information or identifiable biospecimens about a living individual:&#10;No: The activity does not involve human subjects, and 45 CFR 46 does not apply.&#10;Yes: The activity involves human subjects.&#10;For activities identified as research involving human subjects, the next question is:&#10;“Is the research involving human subjects conducted or supported by HHS?”&#10;Yes: The research is covered by the regulations, and 45 CFR part 46 Subpart A applies. Additional subparts (B, C, D, and E) may also apply. Go to Chart 02&#10;No: The research is not covered by the HHS regulations. Institutions may choose to follow regulatory procedures voluntarily."/>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07405" cy="6407150"/>
                    </a:xfrm>
                    <a:prstGeom prst="rect">
                      <a:avLst/>
                    </a:prstGeom>
                    <a:noFill/>
                  </pic:spPr>
                </pic:pic>
              </a:graphicData>
            </a:graphic>
          </wp:inline>
        </w:drawing>
      </w:r>
    </w:p>
    <w:p w14:paraId="7247AC5A" w14:textId="77777777" w:rsidR="004C35ED" w:rsidRDefault="004C35ED">
      <w:r>
        <w:br w:type="page"/>
      </w:r>
    </w:p>
    <w:p w14:paraId="1CF3B669" w14:textId="77777777" w:rsidR="004C35ED" w:rsidRDefault="004C35ED" w:rsidP="004C35ED">
      <w:pPr>
        <w:pStyle w:val="Heading2"/>
      </w:pPr>
      <w:bookmarkStart w:id="107" w:name="_Toc221633003"/>
      <w:r>
        <w:lastRenderedPageBreak/>
        <w:t>Chart 02: Is the Research Involving Human Subjects Eligible for Exemption Under 45 CFR 46.104(d)?</w:t>
      </w:r>
      <w:bookmarkEnd w:id="107"/>
    </w:p>
    <w:p w14:paraId="5AFFFD4F" w14:textId="6ABAA7E4" w:rsidR="00762658" w:rsidRDefault="000E2BEB" w:rsidP="000E2BEB">
      <w:r>
        <w:rPr>
          <w:noProof/>
        </w:rPr>
        <w:drawing>
          <wp:inline distT="0" distB="0" distL="0" distR="0" wp14:anchorId="69FCEA80" wp14:editId="0F68F0F2">
            <wp:extent cx="5925820" cy="6511290"/>
            <wp:effectExtent l="0" t="0" r="0" b="3810"/>
            <wp:docPr id="2" name="Picture 2" descr="This image is a flowchart labeled “Chart 02.” It guides users through determining whether human subjects research may be exempt under 45 CFR 46.104.&#10;The flow begins with the question:&#10;“Has HHS prohibited exemption of the human subjects research?” (This generally applies to most research involving prisoners and some research involving children.)&#10;Yes: No exemptions apply; to 45 CFR part 46, subpart A applies, and subparts B, C, and D may also apply depending on the population.&#10;No: Continue.&#10;“Will the only involvement of human subjects be in one or more of the following categories?”&#10;Research in established or commonly accepted educational settings involving normal educational practices&#10;If yes: Exemption 45 CFR 46.104(d)(1) may apply. Proceed to Chart 03.&#10;Research involving educational tests, survey procedures, interview procedures, or observation of public behavior? &#10;If yes: Exemption 45 CFR 46.104(d)(2) may apply.Proceed to Chart 04.&#10;Research involving benign behavioral interventions with adult participants who agree to them&#10;If yes: Exemption 45 CFR 46.104(d)(3) may apply. Proceed to Chart 05.&#10;Secondary research using identifiable private information or identifiable biospecimens? &#10;If yes: Exemption 45 CFR 46.104(d)(4) or (d)(8) may apply. Proceed to Chart 06 and Chart 10.&#10;Research studying, evaluating, or examining public benefit or service programs?&#10;If yes: Exemption 45 CFR 46.104(d)(5) may apply.Proceed to Chart 07.&#10;Research involving taste and food quality evaluation or consumer acceptance studies?&#10;If yes: Exemption 45 CFR 46.104(d)(6) may apply. Proceed to Chart 08.&#10;Storage or maintenance of identifiable private information or biospecimens for secondary research use&#10;If yes: Exemption 45 CFR 46.104(d)(7) may apply. Proceed to Chart 09.&#10;&#10;&#10;Possible Exemption Categories&#10;Each category includes a “Yes” path indicating the potential exemption and a link to the next chart:&#10;&#10;&#10;Research in established or commonly accepted educational settings involving normal educational practices&#10;&#10;Exemption 45 CFR 46.104(d)(1) may apply.&#10;Proceed to Chart 03.&#10;&#10;&#10;&#10;Research involving educational tests, survey procedures, interview procedures, or observation of public behavior&#10;&#10;Exemption 45 CFR 46.104(d)(2) may apply.&#10;Proceed to Chart 04.&#10;&#10;&#10;&#10;Research involving benign behavioral interventions with adult participants who agree to them&#10;&#10;Exemption 45 CFR 46.104(d)(3) may apply.&#10;Proceed to Chart 05.&#10;&#10;&#10;&#10;Secondary research using identifiable private information or identifiable biospecimens&#10;&#10;Exemption 45 CFR 46.104(d)(4) or (d)(8) may apply.&#10;Proceed to Chart 06 and Chart 10.&#10;&#10;&#10;&#10;Research studying, evaluating, or examining public benefit or service programs&#10;&#10;Exemption 45 CFR 46.104(d)(5) may apply.&#10;Proceed to Chart 07.&#10;&#10;&#10;&#10;Research involving taste and food quality evaluation or consumer acceptance studies&#10;&#10;Exemption 45 CFR 46.104(d)(6) may apply.&#10;Proceed to Chart 08.&#10;&#10;&#10;&#10;Storage or maintenance of identifiable private information or biospecimens for secondary research use&#10;&#10;Exemption 45 CFR 46.104(d)(7) may apply.&#10;Proceed to Chart 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his image is a flowchart labeled “Chart 02.” It guides users through determining whether human subjects research may be exempt under 45 CFR 46.104.&#10;The flow begins with the question:&#10;“Has HHS prohibited exemption of the human subjects research?” (This generally applies to most research involving prisoners and some research involving children.)&#10;Yes: No exemptions apply; to 45 CFR part 46, subpart A applies, and subparts B, C, and D may also apply depending on the population.&#10;No: Continue.&#10;“Will the only involvement of human subjects be in one or more of the following categories?”&#10;Research in established or commonly accepted educational settings involving normal educational practices&#10;If yes: Exemption 45 CFR 46.104(d)(1) may apply. Proceed to Chart 03.&#10;Research involving educational tests, survey procedures, interview procedures, or observation of public behavior? &#10;If yes: Exemption 45 CFR 46.104(d)(2) may apply.Proceed to Chart 04.&#10;Research involving benign behavioral interventions with adult participants who agree to them&#10;If yes: Exemption 45 CFR 46.104(d)(3) may apply. Proceed to Chart 05.&#10;Secondary research using identifiable private information or identifiable biospecimens? &#10;If yes: Exemption 45 CFR 46.104(d)(4) or (d)(8) may apply. Proceed to Chart 06 and Chart 10.&#10;Research studying, evaluating, or examining public benefit or service programs?&#10;If yes: Exemption 45 CFR 46.104(d)(5) may apply.Proceed to Chart 07.&#10;Research involving taste and food quality evaluation or consumer acceptance studies?&#10;If yes: Exemption 45 CFR 46.104(d)(6) may apply. Proceed to Chart 08.&#10;Storage or maintenance of identifiable private information or biospecimens for secondary research use&#10;If yes: Exemption 45 CFR 46.104(d)(7) may apply. Proceed to Chart 09.&#10;&#10;&#10;Possible Exemption Categories&#10;Each category includes a “Yes” path indicating the potential exemption and a link to the next chart:&#10;&#10;&#10;Research in established or commonly accepted educational settings involving normal educational practices&#10;&#10;Exemption 45 CFR 46.104(d)(1) may apply.&#10;Proceed to Chart 03.&#10;&#10;&#10;&#10;Research involving educational tests, survey procedures, interview procedures, or observation of public behavior&#10;&#10;Exemption 45 CFR 46.104(d)(2) may apply.&#10;Proceed to Chart 04.&#10;&#10;&#10;&#10;Research involving benign behavioral interventions with adult participants who agree to them&#10;&#10;Exemption 45 CFR 46.104(d)(3) may apply.&#10;Proceed to Chart 05.&#10;&#10;&#10;&#10;Secondary research using identifiable private information or identifiable biospecimens&#10;&#10;Exemption 45 CFR 46.104(d)(4) or (d)(8) may apply.&#10;Proceed to Chart 06 and Chart 10.&#10;&#10;&#10;&#10;Research studying, evaluating, or examining public benefit or service programs&#10;&#10;Exemption 45 CFR 46.104(d)(5) may apply.&#10;Proceed to Chart 07.&#10;&#10;&#10;&#10;Research involving taste and food quality evaluation or consumer acceptance studies&#10;&#10;Exemption 45 CFR 46.104(d)(6) may apply.&#10;Proceed to Chart 08.&#10;&#10;&#10;&#10;Storage or maintenance of identifiable private information or biospecimens for secondary research use&#10;&#10;Exemption 45 CFR 46.104(d)(7) may apply.&#10;Proceed to Chart 0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25820" cy="6511290"/>
                    </a:xfrm>
                    <a:prstGeom prst="rect">
                      <a:avLst/>
                    </a:prstGeom>
                    <a:noFill/>
                  </pic:spPr>
                </pic:pic>
              </a:graphicData>
            </a:graphic>
          </wp:inline>
        </w:drawing>
      </w:r>
    </w:p>
    <w:p w14:paraId="15C7C2DA" w14:textId="77777777" w:rsidR="00762658" w:rsidRDefault="00762658">
      <w:r>
        <w:br w:type="page"/>
      </w:r>
    </w:p>
    <w:p w14:paraId="33BFE4C4" w14:textId="51D02A0C" w:rsidR="00762658" w:rsidRDefault="00762658" w:rsidP="001C6B9D">
      <w:pPr>
        <w:pStyle w:val="Heading2"/>
      </w:pPr>
      <w:bookmarkStart w:id="108" w:name="_Toc221633004"/>
      <w:r>
        <w:lastRenderedPageBreak/>
        <w:t>Chart 03: Does Exemption 45 CFR 46.104(d)(1) for Educational Practices Apply?</w:t>
      </w:r>
      <w:bookmarkEnd w:id="108"/>
    </w:p>
    <w:p w14:paraId="39E9F6E3" w14:textId="2C3A2893" w:rsidR="00762658" w:rsidRDefault="0095643C">
      <w:r>
        <w:rPr>
          <w:noProof/>
        </w:rPr>
        <w:drawing>
          <wp:inline distT="0" distB="0" distL="0" distR="0" wp14:anchorId="4E335B9B" wp14:editId="45076522">
            <wp:extent cx="5943600" cy="7018020"/>
            <wp:effectExtent l="0" t="0" r="0" b="0"/>
            <wp:docPr id="3" name="Picture 3" descr="This image is a decision flowchart labeled “Chart 03.” It helps determine whether a project may be exempt under 45 CFR 46.104(d)(1), which applies to research in established or commonly accepted educational settings involving normal educational practices.&#10;A banner at the top reminds users: To be exempt, a study cannot include any non-exempt activities.&#10;The chart begins with a green Start Here marker and the first question:&#10;“Is the research conducted in established or commonly accepted educational settings?”&#10;No: Research is not exempt under 45 CFR 46.104(d)(1). The chart directs the user to consult other exemption decision charts to see if any other exemptions apply.&#10;Yes: Continue to the next question.&#10;“Does the research specifically involve normal education practices not likely to adversely impact students’ opportunity to learn required educational content or assessment of educators who provide instruction?” The accompanying note states that “normal educational practices” include research on instructional strategies, teaching techniques, curricula, or classroom management methods in both regular and special education settings.&#10;No: Research is not exempt under 45 CFR 46.104(d)(1); user should refer to other charts to see if any other exemptions apply.&#10;Yes: “Research may be exempt under 45 CFR 46.104(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his image is a decision flowchart labeled “Chart 03.” It helps determine whether a project may be exempt under 45 CFR 46.104(d)(1), which applies to research in established or commonly accepted educational settings involving normal educational practices.&#10;A banner at the top reminds users: To be exempt, a study cannot include any non-exempt activities.&#10;The chart begins with a green Start Here marker and the first question:&#10;“Is the research conducted in established or commonly accepted educational settings?”&#10;No: Research is not exempt under 45 CFR 46.104(d)(1). The chart directs the user to consult other exemption decision charts to see if any other exemptions apply.&#10;Yes: Continue to the next question.&#10;“Does the research specifically involve normal education practices not likely to adversely impact students’ opportunity to learn required educational content or assessment of educators who provide instruction?” The accompanying note states that “normal educational practices” include research on instructional strategies, teaching techniques, curricula, or classroom management methods in both regular and special education settings.&#10;No: Research is not exempt under 45 CFR 46.104(d)(1); user should refer to other charts to see if any other exemptions apply.&#10;Yes: “Research may be exempt under 45 CFR 46.104(d)(1).”"/>
                    <pic:cNvPicPr/>
                  </pic:nvPicPr>
                  <pic:blipFill>
                    <a:blip r:embed="rId12">
                      <a:extLst>
                        <a:ext uri="{28A0092B-C50C-407E-A947-70E740481C1C}">
                          <a14:useLocalDpi xmlns:a14="http://schemas.microsoft.com/office/drawing/2010/main" val="0"/>
                        </a:ext>
                      </a:extLst>
                    </a:blip>
                    <a:stretch>
                      <a:fillRect/>
                    </a:stretch>
                  </pic:blipFill>
                  <pic:spPr>
                    <a:xfrm>
                      <a:off x="0" y="0"/>
                      <a:ext cx="5943600" cy="7018020"/>
                    </a:xfrm>
                    <a:prstGeom prst="rect">
                      <a:avLst/>
                    </a:prstGeom>
                  </pic:spPr>
                </pic:pic>
              </a:graphicData>
            </a:graphic>
          </wp:inline>
        </w:drawing>
      </w:r>
      <w:r w:rsidR="00762658">
        <w:br w:type="page"/>
      </w:r>
    </w:p>
    <w:p w14:paraId="5FB124DA" w14:textId="77777777" w:rsidR="00762658" w:rsidRDefault="00762658" w:rsidP="001C6B9D">
      <w:pPr>
        <w:pStyle w:val="Heading2"/>
      </w:pPr>
      <w:bookmarkStart w:id="109" w:name="_Toc221633005"/>
      <w:r>
        <w:lastRenderedPageBreak/>
        <w:t>Chart 04: Does Exemption 45 CFR 46.104(d)(2) for Educational Tests, Surveys, Interviews, or Observation of Public Behavior Apply?</w:t>
      </w:r>
      <w:bookmarkEnd w:id="109"/>
    </w:p>
    <w:p w14:paraId="748C9F82" w14:textId="0122BA0D" w:rsidR="00762658" w:rsidRDefault="00CD6080">
      <w:r>
        <w:rPr>
          <w:noProof/>
        </w:rPr>
        <w:drawing>
          <wp:inline distT="0" distB="0" distL="0" distR="0" wp14:anchorId="2C482EFC" wp14:editId="095F447A">
            <wp:extent cx="5934903" cy="6887536"/>
            <wp:effectExtent l="0" t="0" r="8890" b="8890"/>
            <wp:docPr id="4" name="Picture 4" descr="This image is a detailed decision flowchart labeled “Chart 04.” It determines whether research may be exempt under 45 CFR 46.104(d)(2), which covers certain low‑risk interactions such as educational tests, survey procedures, interview procedures, and observation of public behavior (including audio or video recording).&#10;The chart begins with a Start Here marker and the first question:&#10;“Does the research only include interactions involving educational tests (cognitive, diagnostic, aptitude, achievement), survey procedures, interview procedures, or observation of public behavior (including visual or auditory recordings)?”&#10;No: The research is not exempt under 45 CFR 46.104(d)(2).&#10;Yes: Continue.&#10;When “Yes,” the chart presents three alternative conditions, any of which may justify exemption.&#10;Condition 1: Nonidentifiable Recording. “Is the information obtained recorded in such a manner that the identity of the human subjects cannot readily be ascertained, directly or through identifiers linked to the subjects?”&#10;Yes:&#10;Research may be exempt. However, if the subjects are children, this applies only to educational tests and public behavior observation when the investigator does not participate in the observed activities.&#10;This is governed by 45 CFR 46.104(d)(2)(i) and Subpart D requirements.&#10;No: Move to Condition 2.&#10;Condition 2: Minimal Disclosure Risk&#10;“Is it the case that any disclosure of the human subjects’ responses outside the research would not reasonably place the subjects at risk of criminal or civil liability or be damaging to the subjects’ financial standing, employability, educational advancement, or reputation?”&#10;Yes: Research may be exempt, with the same special rule for children as above.&#10;Applies under 45 CFR 46.104(d)(2)(ii) and (d)(3).&#10;No: Move to Condition 3.&#10;Condition 3: Limited IRB Review for Identifiable Data&#10;“Is the information obtained recorded such that subjects can be identified, directly or via identifiers, and has an IRB conducted a limited review to make the determination required by 45 CFR 46.111(a)(7)?”&#10;Yes: The exemption may apply unless the research involves children, in which case the exemption does not apply.&#10;Applies under 45 CFR 46.104(d)(2)(iii).&#10;No: The research is not exempt under this category.&#10;The chart ends by noting:&#10;“The research is not exempt under 45 CFR 46.104(d)(2). Go to other exemption decision charts to see if any other exemptions apply.”&#10;A reminder banner across the top states that no non‑exempt activities can be included within an exempt study, and studies involving mixed exempt/non‑exempt procedures are not exe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his image is a detailed decision flowchart labeled “Chart 04.” It determines whether research may be exempt under 45 CFR 46.104(d)(2), which covers certain low‑risk interactions such as educational tests, survey procedures, interview procedures, and observation of public behavior (including audio or video recording).&#10;The chart begins with a Start Here marker and the first question:&#10;“Does the research only include interactions involving educational tests (cognitive, diagnostic, aptitude, achievement), survey procedures, interview procedures, or observation of public behavior (including visual or auditory recordings)?”&#10;No: The research is not exempt under 45 CFR 46.104(d)(2).&#10;Yes: Continue.&#10;When “Yes,” the chart presents three alternative conditions, any of which may justify exemption.&#10;Condition 1: Nonidentifiable Recording. “Is the information obtained recorded in such a manner that the identity of the human subjects cannot readily be ascertained, directly or through identifiers linked to the subjects?”&#10;Yes:&#10;Research may be exempt. However, if the subjects are children, this applies only to educational tests and public behavior observation when the investigator does not participate in the observed activities.&#10;This is governed by 45 CFR 46.104(d)(2)(i) and Subpart D requirements.&#10;No: Move to Condition 2.&#10;Condition 2: Minimal Disclosure Risk&#10;“Is it the case that any disclosure of the human subjects’ responses outside the research would not reasonably place the subjects at risk of criminal or civil liability or be damaging to the subjects’ financial standing, employability, educational advancement, or reputation?”&#10;Yes: Research may be exempt, with the same special rule for children as above.&#10;Applies under 45 CFR 46.104(d)(2)(ii) and (d)(3).&#10;No: Move to Condition 3.&#10;Condition 3: Limited IRB Review for Identifiable Data&#10;“Is the information obtained recorded such that subjects can be identified, directly or via identifiers, and has an IRB conducted a limited review to make the determination required by 45 CFR 46.111(a)(7)?”&#10;Yes: The exemption may apply unless the research involves children, in which case the exemption does not apply.&#10;Applies under 45 CFR 46.104(d)(2)(iii).&#10;No: The research is not exempt under this category.&#10;The chart ends by noting:&#10;“The research is not exempt under 45 CFR 46.104(d)(2). Go to other exemption decision charts to see if any other exemptions apply.”&#10;A reminder banner across the top states that no non‑exempt activities can be included within an exempt study, and studies involving mixed exempt/non‑exempt procedures are not exempt."/>
                    <pic:cNvPicPr/>
                  </pic:nvPicPr>
                  <pic:blipFill>
                    <a:blip r:embed="rId13">
                      <a:extLst>
                        <a:ext uri="{28A0092B-C50C-407E-A947-70E740481C1C}">
                          <a14:useLocalDpi xmlns:a14="http://schemas.microsoft.com/office/drawing/2010/main" val="0"/>
                        </a:ext>
                      </a:extLst>
                    </a:blip>
                    <a:stretch>
                      <a:fillRect/>
                    </a:stretch>
                  </pic:blipFill>
                  <pic:spPr>
                    <a:xfrm>
                      <a:off x="0" y="0"/>
                      <a:ext cx="5934903" cy="6887536"/>
                    </a:xfrm>
                    <a:prstGeom prst="rect">
                      <a:avLst/>
                    </a:prstGeom>
                  </pic:spPr>
                </pic:pic>
              </a:graphicData>
            </a:graphic>
          </wp:inline>
        </w:drawing>
      </w:r>
      <w:r w:rsidR="00762658">
        <w:br w:type="page"/>
      </w:r>
    </w:p>
    <w:p w14:paraId="3F3A72B2" w14:textId="607B761E" w:rsidR="00762658" w:rsidRDefault="00762658" w:rsidP="001C6B9D">
      <w:pPr>
        <w:pStyle w:val="Heading2"/>
      </w:pPr>
      <w:bookmarkStart w:id="110" w:name="_Toc221633006"/>
      <w:r>
        <w:lastRenderedPageBreak/>
        <w:t>Chart 05: Does Exemption 45 CFR 46.104(d)(3) for Benign Behavioral Interventions Apply?</w:t>
      </w:r>
      <w:bookmarkEnd w:id="110"/>
    </w:p>
    <w:p w14:paraId="36946354" w14:textId="7E9F3F15" w:rsidR="008821E5" w:rsidRDefault="008821E5" w:rsidP="00762658">
      <w:r>
        <w:rPr>
          <w:noProof/>
        </w:rPr>
        <w:drawing>
          <wp:inline distT="0" distB="0" distL="0" distR="0" wp14:anchorId="3E43F3DA" wp14:editId="09D8BEE8">
            <wp:extent cx="5925377" cy="6735115"/>
            <wp:effectExtent l="0" t="0" r="0" b="8890"/>
            <wp:docPr id="5" name="Picture 5" descr="The image is a decision-tree flowchart guiding researchers through exemption category 45 CFR 46.104(d)(3) for benign behavioral interventions involving adult subjects.&#10;&#10;The chart begins with a “Start Here” node asking whether the research involves benign behavioral interventions with data collection through verbal responses, written responses, data entry, or audiovisual recording.&#10;If No, the research is not exempt.&#10;If Yes, the chart continues.&#10;&#10;Next, it asks whether subjects have prospectively agreed to both the intervention and information collection.&#10;If No, the research is not exempt.&#10;If Yes, the chart proceeds.&#10;&#10;The next question asks whether the information collected is recorded in a way where subjects can be readily identified, either directly or indirectly.&#10;If No, the research may be exempt.&#10;If Yes, the chart continues.&#10;&#10;If identifiable information is recorded, the chart asks whether an IRB has conducted a limited review verifying that privacy protections and confidentiality provisions are adequate.&#10;If No, the chart continues.&#10;If Yes, the research may be exempt.&#10;&#10;The final decision point asks whether any disclosure of subjects’ responses outside the research could reasonably place them at risk of:&#10;Criminal or civil liability&#10;Financial harm&#10;Employment harm&#10;Educational harm&#10;Damage to reputation&#10;If no, the research may be exempt.&#10;If yes, the research is not exempt.&#10;&#10;&#10;If No, the research may be exempt under 45 CFR 46.104(d)(3).&#10;&#10;&#10;&#10;&#10;A note at the bottom states that the exemption does not apply if the study involves deception unless subjects prospectively agree to being unaware or misled regarding the nature or purposes of the re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he image is a decision-tree flowchart guiding researchers through exemption category 45 CFR 46.104(d)(3) for benign behavioral interventions involving adult subjects.&#10;&#10;The chart begins with a “Start Here” node asking whether the research involves benign behavioral interventions with data collection through verbal responses, written responses, data entry, or audiovisual recording.&#10;If No, the research is not exempt.&#10;If Yes, the chart continues.&#10;&#10;Next, it asks whether subjects have prospectively agreed to both the intervention and information collection.&#10;If No, the research is not exempt.&#10;If Yes, the chart proceeds.&#10;&#10;The next question asks whether the information collected is recorded in a way where subjects can be readily identified, either directly or indirectly.&#10;If No, the research may be exempt.&#10;If Yes, the chart continues.&#10;&#10;If identifiable information is recorded, the chart asks whether an IRB has conducted a limited review verifying that privacy protections and confidentiality provisions are adequate.&#10;If No, the chart continues.&#10;If Yes, the research may be exempt.&#10;&#10;The final decision point asks whether any disclosure of subjects’ responses outside the research could reasonably place them at risk of:&#10;Criminal or civil liability&#10;Financial harm&#10;Employment harm&#10;Educational harm&#10;Damage to reputation&#10;If no, the research may be exempt.&#10;If yes, the research is not exempt.&#10;&#10;&#10;If No, the research may be exempt under 45 CFR 46.104(d)(3).&#10;&#10;&#10;&#10;&#10;A note at the bottom states that the exemption does not apply if the study involves deception unless subjects prospectively agree to being unaware or misled regarding the nature or purposes of the research."/>
                    <pic:cNvPicPr/>
                  </pic:nvPicPr>
                  <pic:blipFill>
                    <a:blip r:embed="rId14">
                      <a:extLst>
                        <a:ext uri="{28A0092B-C50C-407E-A947-70E740481C1C}">
                          <a14:useLocalDpi xmlns:a14="http://schemas.microsoft.com/office/drawing/2010/main" val="0"/>
                        </a:ext>
                      </a:extLst>
                    </a:blip>
                    <a:stretch>
                      <a:fillRect/>
                    </a:stretch>
                  </pic:blipFill>
                  <pic:spPr>
                    <a:xfrm>
                      <a:off x="0" y="0"/>
                      <a:ext cx="5925377" cy="6735115"/>
                    </a:xfrm>
                    <a:prstGeom prst="rect">
                      <a:avLst/>
                    </a:prstGeom>
                  </pic:spPr>
                </pic:pic>
              </a:graphicData>
            </a:graphic>
          </wp:inline>
        </w:drawing>
      </w:r>
    </w:p>
    <w:p w14:paraId="7B6F39BB" w14:textId="77777777" w:rsidR="00762658" w:rsidRDefault="00762658">
      <w:r>
        <w:br w:type="page"/>
      </w:r>
    </w:p>
    <w:p w14:paraId="7506BD28" w14:textId="3BB8903C" w:rsidR="00762658" w:rsidRDefault="00762658" w:rsidP="001C6B9D">
      <w:pPr>
        <w:pStyle w:val="Heading2"/>
      </w:pPr>
      <w:bookmarkStart w:id="111" w:name="_Toc221633007"/>
      <w:r>
        <w:lastRenderedPageBreak/>
        <w:t>Chart 06: Does Exemption 45 CFR 46.104(d)(4) for Secondary Research that Does Not Require Consent Apply?</w:t>
      </w:r>
      <w:bookmarkEnd w:id="111"/>
    </w:p>
    <w:p w14:paraId="09CB51B8" w14:textId="30290475" w:rsidR="00A126A5" w:rsidRDefault="00A126A5" w:rsidP="00762658">
      <w:r>
        <w:rPr>
          <w:noProof/>
        </w:rPr>
        <w:drawing>
          <wp:inline distT="0" distB="0" distL="0" distR="0" wp14:anchorId="309CD8E4" wp14:editId="08E2CF28">
            <wp:extent cx="5801535" cy="6858957"/>
            <wp:effectExtent l="0" t="0" r="8890" b="0"/>
            <wp:docPr id="6" name="Picture 6" descr="This image is a decision-tree flowchart used to assess whether research qualifies for exemption under federal regulation 45 CFR 46.104(d)(4), which pertains to secondary use of identifiable private information or identifiable biospecimens.&#10;Flow of Decisions:&#10;Start Here →&#10;The first question asks whether the research involves secondary uses of identifiable private information or identifiable biospecimens.&#10;If No, the research is not exempt and the researcher is directed to other exemption categories.&#10;If Yes, the chart continues.&#10;&#10;Next Question:&#10;Is the identifiable private information or biospecimens publicly available?&#10;If Yes, the research may be exempt under 45 CFR 46.104(d)(4)(i).&#10;Or, the chart proceeds.&#10;Next Decision Point:&#10;Is the information recorded so that subjects cannot be readily identified, directly or indirectly, by the investigator, and the investigator will not contact subjects nor attempt to re-identify them?&#10;If Yes, the research may be exempt under 45 CFR 46.104(d)(4)(ii).&#10;Or, the chart moves on.&#10;&#10;Next Question:&#10;Does the research solely involve analyzing identifiable health information when its use is regulated under HIPAA provisions? This includes:&#10;Healthcare operations&#10;Research as defined in 45 CFR 164.501&#10;Public health activities and purposes under 45 CFR 164.512(b)&#10;If Yes, the research may be exempt under 45 CFR 46.104(d)(4)(iii).&#10;Or, the chart continues.&#10;&#10;Final Question:&#10;Is the research conducted or supported by a federal department or agency using government-generated or collected information originally obtained for nonresearch activities—and will all identifiable information be maintained within Privacy Act systems and comply with applicable laws (including the E-Government Act of 2002 and Paperwork Reduction Act of 1995)?&#10;&#10;If Yes, the research may be exempt under 45 CFR 46.104(d)(4)(iv).&#10;&#10;A note at the bottom emphasizes that research may qualify under multiple exemption types, but nonexempt activities cannot be mixed with exempt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his image is a decision-tree flowchart used to assess whether research qualifies for exemption under federal regulation 45 CFR 46.104(d)(4), which pertains to secondary use of identifiable private information or identifiable biospecimens.&#10;Flow of Decisions:&#10;Start Here →&#10;The first question asks whether the research involves secondary uses of identifiable private information or identifiable biospecimens.&#10;If No, the research is not exempt and the researcher is directed to other exemption categories.&#10;If Yes, the chart continues.&#10;&#10;Next Question:&#10;Is the identifiable private information or biospecimens publicly available?&#10;If Yes, the research may be exempt under 45 CFR 46.104(d)(4)(i).&#10;Or, the chart proceeds.&#10;Next Decision Point:&#10;Is the information recorded so that subjects cannot be readily identified, directly or indirectly, by the investigator, and the investigator will not contact subjects nor attempt to re-identify them?&#10;If Yes, the research may be exempt under 45 CFR 46.104(d)(4)(ii).&#10;Or, the chart moves on.&#10;&#10;Next Question:&#10;Does the research solely involve analyzing identifiable health information when its use is regulated under HIPAA provisions? This includes:&#10;Healthcare operations&#10;Research as defined in 45 CFR 164.501&#10;Public health activities and purposes under 45 CFR 164.512(b)&#10;If Yes, the research may be exempt under 45 CFR 46.104(d)(4)(iii).&#10;Or, the chart continues.&#10;&#10;Final Question:&#10;Is the research conducted or supported by a federal department or agency using government-generated or collected information originally obtained for nonresearch activities—and will all identifiable information be maintained within Privacy Act systems and comply with applicable laws (including the E-Government Act of 2002 and Paperwork Reduction Act of 1995)?&#10;&#10;If Yes, the research may be exempt under 45 CFR 46.104(d)(4)(iv).&#10;&#10;A note at the bottom emphasizes that research may qualify under multiple exemption types, but nonexempt activities cannot be mixed with exempt activities."/>
                    <pic:cNvPicPr/>
                  </pic:nvPicPr>
                  <pic:blipFill>
                    <a:blip r:embed="rId15">
                      <a:extLst>
                        <a:ext uri="{28A0092B-C50C-407E-A947-70E740481C1C}">
                          <a14:useLocalDpi xmlns:a14="http://schemas.microsoft.com/office/drawing/2010/main" val="0"/>
                        </a:ext>
                      </a:extLst>
                    </a:blip>
                    <a:stretch>
                      <a:fillRect/>
                    </a:stretch>
                  </pic:blipFill>
                  <pic:spPr>
                    <a:xfrm>
                      <a:off x="0" y="0"/>
                      <a:ext cx="5801535" cy="6858957"/>
                    </a:xfrm>
                    <a:prstGeom prst="rect">
                      <a:avLst/>
                    </a:prstGeom>
                  </pic:spPr>
                </pic:pic>
              </a:graphicData>
            </a:graphic>
          </wp:inline>
        </w:drawing>
      </w:r>
    </w:p>
    <w:p w14:paraId="3282320D" w14:textId="77777777" w:rsidR="00762658" w:rsidRDefault="00762658">
      <w:r>
        <w:br w:type="page"/>
      </w:r>
    </w:p>
    <w:p w14:paraId="47C6F7E9" w14:textId="4C14BCCE" w:rsidR="00762658" w:rsidRDefault="00762658" w:rsidP="001C6B9D">
      <w:pPr>
        <w:pStyle w:val="Heading2"/>
      </w:pPr>
      <w:bookmarkStart w:id="112" w:name="_Toc221633008"/>
      <w:r>
        <w:lastRenderedPageBreak/>
        <w:t>Chart 07: Does Exemption 45 CFR 46.104(d)(5) for Public Benefit or Service Programs Apply?</w:t>
      </w:r>
      <w:bookmarkEnd w:id="112"/>
    </w:p>
    <w:p w14:paraId="529C07AC" w14:textId="13F7BD3D" w:rsidR="00762658" w:rsidRDefault="002E0F37">
      <w:r>
        <w:rPr>
          <w:noProof/>
        </w:rPr>
        <w:drawing>
          <wp:inline distT="0" distB="0" distL="0" distR="0" wp14:anchorId="22239326" wp14:editId="708994CF">
            <wp:extent cx="5943600" cy="6744970"/>
            <wp:effectExtent l="0" t="0" r="0" b="0"/>
            <wp:docPr id="7" name="Picture 7" descr="This image is a decision-tree flowchart guiding users through Exemption Category 5 under federal human subjects regulations: 45 CFR 46.104(d)(5). This exemption applies to certain research or demonstration projects conducted or supported by a Federal department or agency that study public benefit or service programs.&#10;Flow of Decisions:&#10;Start Here →&#10;The first question asks:&#10;Is the research or demonstration project conducted or supported by a Federal department or agency, or is it subject to approval by that department or agency’s head or delegate?&#10;If No: The research is not exempt under 45 CFR 46.104(d)(5), and the user is directed to explore other exemption categories.&#10;If Yes: The chart continues.&#10;&#10;Next Question:&#10;Is the project designed to study, evaluate, improve, or otherwise examine public benefit or service programs? This includes:&#10;Procedures for obtaining benefits or services&#10;Possible changes to programs or procedures&#10;Possible changes in methods or levels of payment for benefits or services&#10;If No: The research is not exempt under this category.&#10;If Yes: Research may be exempt under 45 CFR 46.104(d)(5) if the federal department or agency publishes a list of the projects conducted or supported under this provision before the research beg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his image is a decision-tree flowchart guiding users through Exemption Category 5 under federal human subjects regulations: 45 CFR 46.104(d)(5). This exemption applies to certain research or demonstration projects conducted or supported by a Federal department or agency that study public benefit or service programs.&#10;Flow of Decisions:&#10;Start Here →&#10;The first question asks:&#10;Is the research or demonstration project conducted or supported by a Federal department or agency, or is it subject to approval by that department or agency’s head or delegate?&#10;If No: The research is not exempt under 45 CFR 46.104(d)(5), and the user is directed to explore other exemption categories.&#10;If Yes: The chart continues.&#10;&#10;Next Question:&#10;Is the project designed to study, evaluate, improve, or otherwise examine public benefit or service programs? This includes:&#10;Procedures for obtaining benefits or services&#10;Possible changes to programs or procedures&#10;Possible changes in methods or levels of payment for benefits or services&#10;If No: The research is not exempt under this category.&#10;If Yes: Research may be exempt under 45 CFR 46.104(d)(5) if the federal department or agency publishes a list of the projects conducted or supported under this provision before the research begins."/>
                    <pic:cNvPicPr/>
                  </pic:nvPicPr>
                  <pic:blipFill>
                    <a:blip r:embed="rId16">
                      <a:extLst>
                        <a:ext uri="{28A0092B-C50C-407E-A947-70E740481C1C}">
                          <a14:useLocalDpi xmlns:a14="http://schemas.microsoft.com/office/drawing/2010/main" val="0"/>
                        </a:ext>
                      </a:extLst>
                    </a:blip>
                    <a:stretch>
                      <a:fillRect/>
                    </a:stretch>
                  </pic:blipFill>
                  <pic:spPr>
                    <a:xfrm>
                      <a:off x="0" y="0"/>
                      <a:ext cx="5943600" cy="6744970"/>
                    </a:xfrm>
                    <a:prstGeom prst="rect">
                      <a:avLst/>
                    </a:prstGeom>
                  </pic:spPr>
                </pic:pic>
              </a:graphicData>
            </a:graphic>
          </wp:inline>
        </w:drawing>
      </w:r>
      <w:r w:rsidR="00762658">
        <w:br w:type="page"/>
      </w:r>
    </w:p>
    <w:p w14:paraId="46DF2D59" w14:textId="651EE960" w:rsidR="00762658" w:rsidRDefault="00762658" w:rsidP="001C6B9D">
      <w:pPr>
        <w:pStyle w:val="Heading2"/>
      </w:pPr>
      <w:bookmarkStart w:id="113" w:name="_Toc221633009"/>
      <w:r>
        <w:lastRenderedPageBreak/>
        <w:t>Chart 08: Does Exemption 45 CFR 46.104(d)(6) for Food Taste and Acceptance Studies Apply?</w:t>
      </w:r>
      <w:bookmarkEnd w:id="113"/>
    </w:p>
    <w:p w14:paraId="51D683C3" w14:textId="166D1C4E" w:rsidR="00C239B0" w:rsidRDefault="00C239B0" w:rsidP="00762658">
      <w:r>
        <w:rPr>
          <w:noProof/>
        </w:rPr>
        <w:drawing>
          <wp:inline distT="0" distB="0" distL="0" distR="0" wp14:anchorId="72E3AB02" wp14:editId="260C952A">
            <wp:extent cx="5753903" cy="6878010"/>
            <wp:effectExtent l="0" t="0" r="0" b="0"/>
            <wp:docPr id="8" name="Picture 8" descr="This image is a decision-tree flowchart used to determine whether a food-related study qualifies as Exemption Category 6 under federal human subjects regulations (45 CFR 46.104(d)(6)). The category applies specifically to taste tests, food quality evaluations, and consumer acceptance studies that involve safe foods.&#10;Flow of Decisions:&#10;Start Here →&#10;The first question asks:&#10;Does the research involve a taste and food quality evaluation or a consumer acceptance study?&#10;If No: The research is not exempt under this category, and the user is directed to check other exemptions.&#10;If Yes: The chart continues.&#10;&#10;Next Question:&#10;Are wholesome foods without additives consumed?&#10;If Yes: The research may be exempt under 45 CFR 46.104(d)(6).&#10;If No, a second safety standard is assessed.&#10;Or: does the food consumed contain:&#10;A food ingredient at or below the level found safe by the Food and Drug Administration (FDA)&#10;An agricultural chemical or environmental contaminant at or below the safe level determined by the FDA, EPA, or the Food Safety and Inspection Service of the U.S. Department of Agriculture&#10;If Yes: The research may be exempt.&#10;If No: The research is not exempt under this categ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his image is a decision-tree flowchart used to determine whether a food-related study qualifies as Exemption Category 6 under federal human subjects regulations (45 CFR 46.104(d)(6)). The category applies specifically to taste tests, food quality evaluations, and consumer acceptance studies that involve safe foods.&#10;Flow of Decisions:&#10;Start Here →&#10;The first question asks:&#10;Does the research involve a taste and food quality evaluation or a consumer acceptance study?&#10;If No: The research is not exempt under this category, and the user is directed to check other exemptions.&#10;If Yes: The chart continues.&#10;&#10;Next Question:&#10;Are wholesome foods without additives consumed?&#10;If Yes: The research may be exempt under 45 CFR 46.104(d)(6).&#10;If No, a second safety standard is assessed.&#10;Or: does the food consumed contain:&#10;A food ingredient at or below the level found safe by the Food and Drug Administration (FDA)&#10;An agricultural chemical or environmental contaminant at or below the safe level determined by the FDA, EPA, or the Food Safety and Inspection Service of the U.S. Department of Agriculture&#10;If Yes: The research may be exempt.&#10;If No: The research is not exempt under this category."/>
                    <pic:cNvPicPr/>
                  </pic:nvPicPr>
                  <pic:blipFill>
                    <a:blip r:embed="rId17">
                      <a:extLst>
                        <a:ext uri="{28A0092B-C50C-407E-A947-70E740481C1C}">
                          <a14:useLocalDpi xmlns:a14="http://schemas.microsoft.com/office/drawing/2010/main" val="0"/>
                        </a:ext>
                      </a:extLst>
                    </a:blip>
                    <a:stretch>
                      <a:fillRect/>
                    </a:stretch>
                  </pic:blipFill>
                  <pic:spPr>
                    <a:xfrm>
                      <a:off x="0" y="0"/>
                      <a:ext cx="5753903" cy="6878010"/>
                    </a:xfrm>
                    <a:prstGeom prst="rect">
                      <a:avLst/>
                    </a:prstGeom>
                  </pic:spPr>
                </pic:pic>
              </a:graphicData>
            </a:graphic>
          </wp:inline>
        </w:drawing>
      </w:r>
    </w:p>
    <w:p w14:paraId="6DEBE502" w14:textId="77777777" w:rsidR="00762658" w:rsidRDefault="00762658">
      <w:r>
        <w:br w:type="page"/>
      </w:r>
    </w:p>
    <w:p w14:paraId="0DBD7577" w14:textId="77777777" w:rsidR="00762658" w:rsidRDefault="00762658" w:rsidP="001C6B9D">
      <w:pPr>
        <w:pStyle w:val="Heading2"/>
      </w:pPr>
      <w:bookmarkStart w:id="114" w:name="_Toc221633010"/>
      <w:r>
        <w:lastRenderedPageBreak/>
        <w:t>Chart 09: Does Exemption 45 CFR 46.104(d)(7), Storage for Secondary Research for Which Broad Consent Is Required, Apply?</w:t>
      </w:r>
      <w:bookmarkEnd w:id="114"/>
      <w:r>
        <w:t xml:space="preserve">  </w:t>
      </w:r>
    </w:p>
    <w:p w14:paraId="1D2B8158" w14:textId="1065DE09" w:rsidR="004941C2" w:rsidRDefault="004941C2" w:rsidP="00762658">
      <w:r>
        <w:rPr>
          <w:noProof/>
        </w:rPr>
        <w:drawing>
          <wp:inline distT="0" distB="0" distL="0" distR="0" wp14:anchorId="2F03C4BB" wp14:editId="08D95298">
            <wp:extent cx="5830114" cy="6925642"/>
            <wp:effectExtent l="0" t="0" r="0" b="8890"/>
            <wp:docPr id="9" name="Picture 9" descr="This image is a decision-tree flowchart guiding users through Exemption Category 7 under federal human subjects regulations: 45 CFR 46.104(d)(7). This category applies when researchers store or maintain identifiable private information or identifiable biospecimens for possible future secondary research use, contingent on IRB review and broad consent requirements.&#10;Flow of Decisions:&#10;Start Here →&#10;The first question asks:&#10;Does the research involve storage or maintenance of identifiable private information or identifiable biospecimens for potential secondary research?&#10;If No: The research is not exempt under 45 CFR 46.104(d)(7).&#10;If Yes: The chart continues.&#10;&#10;The next decision box asks whether an IRB has conducted a limited review and determined all of the following (per 45 CFR 46.111(a)(8)):&#10;Broad consent has been obtained for storage, maintenance, and secondary research use of the identifiable private information or biospecimens, in accordance with 45 CFR 46.116(a)(1)–(4), (a)(6), and (d).&#10;And: Broad consent documentation is appropriately managed, or a waiver of documentation is appropriate under 45 CFR 46.117.&#10;And: If research-related changes are made to how the identifiable information or biospecimens are stored or maintained, there are adequate provisions to protect privacy and maintain confidentiality.&#10;If any part of this is No:&#10;The research is not exempt under this category.&#10;If Yes: research may be exempt under 45 CFR 46.104(d)(7).&#10;&#10;&#10;Additional Note&#10;A side box clarifies:&#10;Secondary research involving storage or maintenance of private information or biospecimens that are not identifiable does not involve human subjects and is not subject to 45 CFR part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his image is a decision-tree flowchart guiding users through Exemption Category 7 under federal human subjects regulations: 45 CFR 46.104(d)(7). This category applies when researchers store or maintain identifiable private information or identifiable biospecimens for possible future secondary research use, contingent on IRB review and broad consent requirements.&#10;Flow of Decisions:&#10;Start Here →&#10;The first question asks:&#10;Does the research involve storage or maintenance of identifiable private information or identifiable biospecimens for potential secondary research?&#10;If No: The research is not exempt under 45 CFR 46.104(d)(7).&#10;If Yes: The chart continues.&#10;&#10;The next decision box asks whether an IRB has conducted a limited review and determined all of the following (per 45 CFR 46.111(a)(8)):&#10;Broad consent has been obtained for storage, maintenance, and secondary research use of the identifiable private information or biospecimens, in accordance with 45 CFR 46.116(a)(1)–(4), (a)(6), and (d).&#10;And: Broad consent documentation is appropriately managed, or a waiver of documentation is appropriate under 45 CFR 46.117.&#10;And: If research-related changes are made to how the identifiable information or biospecimens are stored or maintained, there are adequate provisions to protect privacy and maintain confidentiality.&#10;If any part of this is No:&#10;The research is not exempt under this category.&#10;If Yes: research may be exempt under 45 CFR 46.104(d)(7).&#10;&#10;&#10;Additional Note&#10;A side box clarifies:&#10;Secondary research involving storage or maintenance of private information or biospecimens that are not identifiable does not involve human subjects and is not subject to 45 CFR part 46."/>
                    <pic:cNvPicPr/>
                  </pic:nvPicPr>
                  <pic:blipFill>
                    <a:blip r:embed="rId18">
                      <a:extLst>
                        <a:ext uri="{28A0092B-C50C-407E-A947-70E740481C1C}">
                          <a14:useLocalDpi xmlns:a14="http://schemas.microsoft.com/office/drawing/2010/main" val="0"/>
                        </a:ext>
                      </a:extLst>
                    </a:blip>
                    <a:stretch>
                      <a:fillRect/>
                    </a:stretch>
                  </pic:blipFill>
                  <pic:spPr>
                    <a:xfrm>
                      <a:off x="0" y="0"/>
                      <a:ext cx="5830114" cy="6925642"/>
                    </a:xfrm>
                    <a:prstGeom prst="rect">
                      <a:avLst/>
                    </a:prstGeom>
                  </pic:spPr>
                </pic:pic>
              </a:graphicData>
            </a:graphic>
          </wp:inline>
        </w:drawing>
      </w:r>
    </w:p>
    <w:p w14:paraId="112C21F2" w14:textId="63633E5E" w:rsidR="00762658" w:rsidRDefault="00762658">
      <w:r>
        <w:br w:type="page"/>
      </w:r>
    </w:p>
    <w:p w14:paraId="064658A2" w14:textId="77777777" w:rsidR="00762658" w:rsidRDefault="00762658" w:rsidP="001C6B9D">
      <w:pPr>
        <w:pStyle w:val="Heading2"/>
      </w:pPr>
      <w:bookmarkStart w:id="115" w:name="_Toc221633011"/>
      <w:r>
        <w:lastRenderedPageBreak/>
        <w:t>Chart 10: Does Exemption 45 CFR 46.104(d)(8) for Secondary Research for Which Broad Consent Is Required Apply?</w:t>
      </w:r>
      <w:bookmarkEnd w:id="115"/>
    </w:p>
    <w:p w14:paraId="119BECCB" w14:textId="67C22BB1" w:rsidR="00424CF8" w:rsidRDefault="00424CF8" w:rsidP="00762658">
      <w:r>
        <w:rPr>
          <w:noProof/>
        </w:rPr>
        <w:drawing>
          <wp:inline distT="0" distB="0" distL="0" distR="0" wp14:anchorId="1F1318D8" wp14:editId="36E62047">
            <wp:extent cx="5849166" cy="6878010"/>
            <wp:effectExtent l="0" t="0" r="0" b="0"/>
            <wp:docPr id="10" name="Picture 10" descr="This image is a decision-tree flowchart for Exemption Category 8 under federal human subjects regulations (45 CFR 46.104(d)(8)). This exemption applies to secondary research that uses identifiable private information or identifiable biospecimens, but only when prior broad consent requirements are met and an IRB conducts a limited review.&#10;Flow of Decisions&#10;Start Here →&#10;Does the research involve secondary use of identifiable private information or identifiable biospecimens?&#10;If No: The research is not exempt under this category.&#10;If Yes: Continue to the next question.&#10;&#10;Was broad consent obtained for storage, maintenance, and secondary research use, in accordance with 45 CFR 46.116(a)(1)–(4), (a)(6), and (d)?&#10;If No: Not exempt.&#10;If Yes: Continue.&#10;&#10;Was documentation of informed consent obtained, or was documentation appropriately waived under 45 CFR 46.117?&#10;If No: Not exempt.&#10;If Yes: Proceed to next step&#10;&#10;Has an IRB conducted a limited review and determined the research fits within the broad consent scope described in 45 CFR 46.104(d)(8)?&#10;If No: Not exempt.&#10;If Yes: Move to the final condition.&#10;&#10;Does the investigator plan to return individual research results to subjects?&#10;If Yes: The research is not exempt under this category.&#10;If No: Research may be exempt under 45 CFR 46.104(d)(8).&#10;&#10;Additional Note&#10;A side box clarifies that:&#10;Secondary research involving information or biospecimens that are not identifiable does not involve human subjects and is not subject to 45 CFR part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his image is a decision-tree flowchart for Exemption Category 8 under federal human subjects regulations (45 CFR 46.104(d)(8)). This exemption applies to secondary research that uses identifiable private information or identifiable biospecimens, but only when prior broad consent requirements are met and an IRB conducts a limited review.&#10;Flow of Decisions&#10;Start Here →&#10;Does the research involve secondary use of identifiable private information or identifiable biospecimens?&#10;If No: The research is not exempt under this category.&#10;If Yes: Continue to the next question.&#10;&#10;Was broad consent obtained for storage, maintenance, and secondary research use, in accordance with 45 CFR 46.116(a)(1)–(4), (a)(6), and (d)?&#10;If No: Not exempt.&#10;If Yes: Continue.&#10;&#10;Was documentation of informed consent obtained, or was documentation appropriately waived under 45 CFR 46.117?&#10;If No: Not exempt.&#10;If Yes: Proceed to next step&#10;&#10;Has an IRB conducted a limited review and determined the research fits within the broad consent scope described in 45 CFR 46.104(d)(8)?&#10;If No: Not exempt.&#10;If Yes: Move to the final condition.&#10;&#10;Does the investigator plan to return individual research results to subjects?&#10;If Yes: The research is not exempt under this category.&#10;If No: Research may be exempt under 45 CFR 46.104(d)(8).&#10;&#10;Additional Note&#10;A side box clarifies that:&#10;Secondary research involving information or biospecimens that are not identifiable does not involve human subjects and is not subject to 45 CFR part 46."/>
                    <pic:cNvPicPr/>
                  </pic:nvPicPr>
                  <pic:blipFill>
                    <a:blip r:embed="rId19">
                      <a:extLst>
                        <a:ext uri="{28A0092B-C50C-407E-A947-70E740481C1C}">
                          <a14:useLocalDpi xmlns:a14="http://schemas.microsoft.com/office/drawing/2010/main" val="0"/>
                        </a:ext>
                      </a:extLst>
                    </a:blip>
                    <a:stretch>
                      <a:fillRect/>
                    </a:stretch>
                  </pic:blipFill>
                  <pic:spPr>
                    <a:xfrm>
                      <a:off x="0" y="0"/>
                      <a:ext cx="5849166" cy="6878010"/>
                    </a:xfrm>
                    <a:prstGeom prst="rect">
                      <a:avLst/>
                    </a:prstGeom>
                  </pic:spPr>
                </pic:pic>
              </a:graphicData>
            </a:graphic>
          </wp:inline>
        </w:drawing>
      </w:r>
    </w:p>
    <w:p w14:paraId="715C8AD1" w14:textId="5E81DA7D" w:rsidR="00762658" w:rsidRDefault="00762658">
      <w:r>
        <w:br w:type="page"/>
      </w:r>
    </w:p>
    <w:p w14:paraId="61B58454" w14:textId="77777777" w:rsidR="00762658" w:rsidRDefault="00762658" w:rsidP="001C6B9D">
      <w:pPr>
        <w:pStyle w:val="Heading2"/>
      </w:pPr>
      <w:bookmarkStart w:id="116" w:name="_Toc221633012"/>
      <w:r>
        <w:lastRenderedPageBreak/>
        <w:t>Chart 11: Is Continuing Review Required Under 45 CFR 46.109(f)?</w:t>
      </w:r>
      <w:bookmarkEnd w:id="116"/>
      <w:r>
        <w:t xml:space="preserve"> </w:t>
      </w:r>
    </w:p>
    <w:p w14:paraId="4D79B952" w14:textId="6635BA74" w:rsidR="00451E75" w:rsidRDefault="00451E75" w:rsidP="00762658">
      <w:r>
        <w:rPr>
          <w:noProof/>
        </w:rPr>
        <w:drawing>
          <wp:inline distT="0" distB="0" distL="0" distR="0" wp14:anchorId="363EE210" wp14:editId="5646F36B">
            <wp:extent cx="5943600" cy="6814185"/>
            <wp:effectExtent l="0" t="0" r="0" b="5715"/>
            <wp:docPr id="11" name="Picture 11" descr="This image is a decision-tree flowchart explaining when continuing review is or is not required under the Common Rule.&#10;Flow of Decisions&#10;&#10;Start Here →&#10;The decision process begins with the question:&#10;Is the research eligible for expedited review under 45 CFR 46.110?&#10;If Yes, continuing review is not required unless the IRB decides otherwise.&#10;Or: Was the prior IRB review a limited review conducted as part of an exemption determination under 45 CFR 46.104(d)?&#10;If Yes, continuing review is not required unless the IRB decides otherwise.&#10;Or: Has the research progressed to involve only data analysis (including analysis of identifiable private information or identifiable biospecimens) within the IRB-approved study?&#10;If Yes, continuing review is not required unless the IRB decides otherwise.&#10;Or: Has the research progressed to involve only accessing follow‑up clinical data from procedures subjects would undergo as part of clinical care, within the IRB-approved study?&#10;If Yes, continuing review is not required unless the IRB determines otherwise.&#10;If No, continuing review is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his image is a decision-tree flowchart explaining when continuing review is or is not required under the Common Rule.&#10;Flow of Decisions&#10;&#10;Start Here →&#10;The decision process begins with the question:&#10;Is the research eligible for expedited review under 45 CFR 46.110?&#10;If Yes, continuing review is not required unless the IRB decides otherwise.&#10;Or: Was the prior IRB review a limited review conducted as part of an exemption determination under 45 CFR 46.104(d)?&#10;If Yes, continuing review is not required unless the IRB decides otherwise.&#10;Or: Has the research progressed to involve only data analysis (including analysis of identifiable private information or identifiable biospecimens) within the IRB-approved study?&#10;If Yes, continuing review is not required unless the IRB decides otherwise.&#10;Or: Has the research progressed to involve only accessing follow‑up clinical data from procedures subjects would undergo as part of clinical care, within the IRB-approved study?&#10;If Yes, continuing review is not required unless the IRB determines otherwise.&#10;If No, continuing review is required."/>
                    <pic:cNvPicPr/>
                  </pic:nvPicPr>
                  <pic:blipFill>
                    <a:blip r:embed="rId20">
                      <a:extLst>
                        <a:ext uri="{28A0092B-C50C-407E-A947-70E740481C1C}">
                          <a14:useLocalDpi xmlns:a14="http://schemas.microsoft.com/office/drawing/2010/main" val="0"/>
                        </a:ext>
                      </a:extLst>
                    </a:blip>
                    <a:stretch>
                      <a:fillRect/>
                    </a:stretch>
                  </pic:blipFill>
                  <pic:spPr>
                    <a:xfrm>
                      <a:off x="0" y="0"/>
                      <a:ext cx="5943600" cy="6814185"/>
                    </a:xfrm>
                    <a:prstGeom prst="rect">
                      <a:avLst/>
                    </a:prstGeom>
                  </pic:spPr>
                </pic:pic>
              </a:graphicData>
            </a:graphic>
          </wp:inline>
        </w:drawing>
      </w:r>
    </w:p>
    <w:p w14:paraId="36A7E2D3" w14:textId="329A2789" w:rsidR="00762658" w:rsidRDefault="00762658">
      <w:r>
        <w:br w:type="page"/>
      </w:r>
    </w:p>
    <w:p w14:paraId="0DE589B1" w14:textId="77777777" w:rsidR="00762658" w:rsidRDefault="00762658" w:rsidP="001C6B9D">
      <w:pPr>
        <w:pStyle w:val="Heading2"/>
      </w:pPr>
      <w:bookmarkStart w:id="117" w:name="_Toc221633013"/>
      <w:r>
        <w:lastRenderedPageBreak/>
        <w:t>Chart 12: Waiver or Alteration of Informed Consent in Research Involving Public Benefit and Service Programs Conducted by or Subject to the Approval of State or Local Government Officials (45 CFR 46.116(e))</w:t>
      </w:r>
      <w:bookmarkEnd w:id="117"/>
    </w:p>
    <w:p w14:paraId="2E7B4CAE" w14:textId="79798752" w:rsidR="005B7C94" w:rsidRDefault="005B7C94" w:rsidP="00762658">
      <w:r>
        <w:rPr>
          <w:noProof/>
        </w:rPr>
        <w:drawing>
          <wp:inline distT="0" distB="0" distL="0" distR="0" wp14:anchorId="46495F55" wp14:editId="624239BF">
            <wp:extent cx="5868219" cy="6611273"/>
            <wp:effectExtent l="0" t="0" r="0" b="0"/>
            <wp:docPr id="12" name="Picture 12" descr="This image is a decision-tree flowchart explaining the criteria for when an Institutional Review Board (IRB) may approve a waiver or alteration of informed consent under 45 CFR 46.116(e) and (f).&#10;Flow of Decisions&#10;Start Here →&#10;The first question asks whether an IRB has found and documented that the research or demonstration project:&#10;Is conducted by or subject to the approval of state or local government officials, and&#10;Is designed to study, evaluate, improve, or otherwise examine public benefit or service programs, including:&#10;Public benefit or service programs&#10;Procedures for obtaining benefits or services&#10;Possible changes to programs or procedures&#10;Possible changes in methods or levels of payment for benefits or services&#10;(45 CFR 46.116(e)(3)(i))&#10;&#10;If No: No waiver or alteration of informed consent is allowed.&#10;If Yes: The chart continues.&#10;&#10;Next Question:&#10;Has an IRB found and documented that the research could not practicably be carried out without the waiver or alteration?&#10;(45 CFR 46.116(e)(3)(ii))&#10;If No: No waiver or alteration is allowed.&#10;If Yes: The IRB may consider waiver or alteration.&#10;Waiver of Consent:&#10;An IRB may waive the requirement to obtain informed consent if the criteria under 45 CFR 46.116(e) are met.&#10;Limits apply:&#10;If a subject refuses broad consent for storage, maintenance, or secondary research use of identifiable private information or biospecimens, an IRB cannot waive consent for those uses.&#10;(45 CFR 46.116(e)(1))&#10;&#10;Alteration of Consent:&#10;An IRB may approve a procedure that omits or alters some or all consent elements if:&#10;Elements required under 46.116(b) or (c) are addressed, and&#10;The criteria under 46.116(f) are satisfied.&#10;An IRB may not omit or alter any of the broad consent elements under 46.116(d).&#10;(45 CFR 46.116(f)(2),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his image is a decision-tree flowchart explaining the criteria for when an Institutional Review Board (IRB) may approve a waiver or alteration of informed consent under 45 CFR 46.116(e) and (f).&#10;Flow of Decisions&#10;Start Here →&#10;The first question asks whether an IRB has found and documented that the research or demonstration project:&#10;Is conducted by or subject to the approval of state or local government officials, and&#10;Is designed to study, evaluate, improve, or otherwise examine public benefit or service programs, including:&#10;Public benefit or service programs&#10;Procedures for obtaining benefits or services&#10;Possible changes to programs or procedures&#10;Possible changes in methods or levels of payment for benefits or services&#10;(45 CFR 46.116(e)(3)(i))&#10;&#10;If No: No waiver or alteration of informed consent is allowed.&#10;If Yes: The chart continues.&#10;&#10;Next Question:&#10;Has an IRB found and documented that the research could not practicably be carried out without the waiver or alteration?&#10;(45 CFR 46.116(e)(3)(ii))&#10;If No: No waiver or alteration is allowed.&#10;If Yes: The IRB may consider waiver or alteration.&#10;Waiver of Consent:&#10;An IRB may waive the requirement to obtain informed consent if the criteria under 45 CFR 46.116(e) are met.&#10;Limits apply:&#10;If a subject refuses broad consent for storage, maintenance, or secondary research use of identifiable private information or biospecimens, an IRB cannot waive consent for those uses.&#10;(45 CFR 46.116(e)(1))&#10;&#10;Alteration of Consent:&#10;An IRB may approve a procedure that omits or alters some or all consent elements if:&#10;Elements required under 46.116(b) or (c) are addressed, and&#10;The criteria under 46.116(f) are satisfied.&#10;An IRB may not omit or alter any of the broad consent elements under 46.116(d).&#10;(45 CFR 46.116(f)(2), (3))"/>
                    <pic:cNvPicPr/>
                  </pic:nvPicPr>
                  <pic:blipFill>
                    <a:blip r:embed="rId21">
                      <a:extLst>
                        <a:ext uri="{28A0092B-C50C-407E-A947-70E740481C1C}">
                          <a14:useLocalDpi xmlns:a14="http://schemas.microsoft.com/office/drawing/2010/main" val="0"/>
                        </a:ext>
                      </a:extLst>
                    </a:blip>
                    <a:stretch>
                      <a:fillRect/>
                    </a:stretch>
                  </pic:blipFill>
                  <pic:spPr>
                    <a:xfrm>
                      <a:off x="0" y="0"/>
                      <a:ext cx="5868219" cy="6611273"/>
                    </a:xfrm>
                    <a:prstGeom prst="rect">
                      <a:avLst/>
                    </a:prstGeom>
                  </pic:spPr>
                </pic:pic>
              </a:graphicData>
            </a:graphic>
          </wp:inline>
        </w:drawing>
      </w:r>
    </w:p>
    <w:p w14:paraId="5EEB8F4E" w14:textId="08ADBB97" w:rsidR="00762658" w:rsidRDefault="00762658">
      <w:r>
        <w:br w:type="page"/>
      </w:r>
    </w:p>
    <w:p w14:paraId="4F2876AD" w14:textId="77777777" w:rsidR="00762658" w:rsidRDefault="00762658" w:rsidP="001C6B9D">
      <w:pPr>
        <w:pStyle w:val="Heading2"/>
      </w:pPr>
      <w:bookmarkStart w:id="118" w:name="_Toc221633014"/>
      <w:r>
        <w:lastRenderedPageBreak/>
        <w:t>Chart 13: When Can Informed Consent Be Waived or Altered Under 45 CFR 46.116(f)?</w:t>
      </w:r>
      <w:bookmarkEnd w:id="118"/>
    </w:p>
    <w:p w14:paraId="748F7946" w14:textId="24A4404A" w:rsidR="00AD5EF7" w:rsidRDefault="00AD5EF7" w:rsidP="00762658">
      <w:r>
        <w:rPr>
          <w:noProof/>
        </w:rPr>
        <w:drawing>
          <wp:inline distT="0" distB="0" distL="0" distR="0" wp14:anchorId="4C432ED9" wp14:editId="494E73A0">
            <wp:extent cx="5943600" cy="6911975"/>
            <wp:effectExtent l="0" t="0" r="0" b="3175"/>
            <wp:docPr id="13" name="Picture 13" descr="This image is a decision-tree flowchart illustrating the regulatory criteria that must be met for an Institutional Review Board (IRB) to approve a waiver or alteration of informed consent under 45 CFR 46.116(f).&#10;Flow of Decisions&#10;Start Here →&#10;The first decision box asks whether an IRB has found and documented that all of the following conditions are met (45 CFR 46.116(f)(3)):&#10;The research involves no more than minimal risk to subjects.&#10;The research could not practicably be carried out without the requested waiver or alteration.&#10;If the research uses identifiable private information or identifiable biospecimens, the research could not practicably be carried out without using such information or biospecimens in identifiable form.&#10;The waiver or alteration will not adversely affect the rights and welfare of the subjects.&#10;When appropriate, subjects or their legally authorized representatives will be provided with additional pertinent information after participation.&#10;&#10;If No: No waiver or alteration of informed consent is allowed.&#10;If Yes: The chart continues.&#10;&#10;Outcome Options&#10;Waiver of Consent&#10;An IRB may waive the requirement to obtain informed consent if the criteria above are satisfied and the waiver meets 45 CFR 46.116(f)(1).&#10;A key limitation is noted:&#10;If an individual declined broad consent for storage, maintenance, or secondary research use of identifiable private information or biospecimens, the IRB cannot waive consent for those purposes.&#10;&#10;Alteration of Consent&#10;An IRB may approve a consent procedure that omits or alters some or all required elements if criteria under 45 CFR 46.116(f)(2) are met.&#10;The IRB may not omit or alter any broad consent elements required under 45 CFR 46.11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his image is a decision-tree flowchart illustrating the regulatory criteria that must be met for an Institutional Review Board (IRB) to approve a waiver or alteration of informed consent under 45 CFR 46.116(f).&#10;Flow of Decisions&#10;Start Here →&#10;The first decision box asks whether an IRB has found and documented that all of the following conditions are met (45 CFR 46.116(f)(3)):&#10;The research involves no more than minimal risk to subjects.&#10;The research could not practicably be carried out without the requested waiver or alteration.&#10;If the research uses identifiable private information or identifiable biospecimens, the research could not practicably be carried out without using such information or biospecimens in identifiable form.&#10;The waiver or alteration will not adversely affect the rights and welfare of the subjects.&#10;When appropriate, subjects or their legally authorized representatives will be provided with additional pertinent information after participation.&#10;&#10;If No: No waiver or alteration of informed consent is allowed.&#10;If Yes: The chart continues.&#10;&#10;Outcome Options&#10;Waiver of Consent&#10;An IRB may waive the requirement to obtain informed consent if the criteria above are satisfied and the waiver meets 45 CFR 46.116(f)(1).&#10;A key limitation is noted:&#10;If an individual declined broad consent for storage, maintenance, or secondary research use of identifiable private information or biospecimens, the IRB cannot waive consent for those purposes.&#10;&#10;Alteration of Consent&#10;An IRB may approve a consent procedure that omits or alters some or all required elements if criteria under 45 CFR 46.116(f)(2) are met.&#10;The IRB may not omit or alter any broad consent elements required under 45 CFR 46.116(d)."/>
                    <pic:cNvPicPr/>
                  </pic:nvPicPr>
                  <pic:blipFill>
                    <a:blip r:embed="rId22">
                      <a:extLst>
                        <a:ext uri="{28A0092B-C50C-407E-A947-70E740481C1C}">
                          <a14:useLocalDpi xmlns:a14="http://schemas.microsoft.com/office/drawing/2010/main" val="0"/>
                        </a:ext>
                      </a:extLst>
                    </a:blip>
                    <a:stretch>
                      <a:fillRect/>
                    </a:stretch>
                  </pic:blipFill>
                  <pic:spPr>
                    <a:xfrm>
                      <a:off x="0" y="0"/>
                      <a:ext cx="5943600" cy="6911975"/>
                    </a:xfrm>
                    <a:prstGeom prst="rect">
                      <a:avLst/>
                    </a:prstGeom>
                  </pic:spPr>
                </pic:pic>
              </a:graphicData>
            </a:graphic>
          </wp:inline>
        </w:drawing>
      </w:r>
    </w:p>
    <w:p w14:paraId="0C024BF4" w14:textId="505787DA" w:rsidR="00762658" w:rsidRDefault="00762658">
      <w:r>
        <w:br w:type="page"/>
      </w:r>
    </w:p>
    <w:p w14:paraId="293AD520" w14:textId="77777777" w:rsidR="00762658" w:rsidRDefault="00762658" w:rsidP="001C6B9D">
      <w:pPr>
        <w:pStyle w:val="Heading2"/>
      </w:pPr>
      <w:bookmarkStart w:id="119" w:name="_Toc221633015"/>
      <w:r>
        <w:lastRenderedPageBreak/>
        <w:t>Chart 14: Can Documentation of Informed Consent Be Waived Under 45 CFR 46.117(c)?</w:t>
      </w:r>
      <w:bookmarkEnd w:id="119"/>
    </w:p>
    <w:p w14:paraId="3812C87F" w14:textId="49A31AE3" w:rsidR="004C62B4" w:rsidRDefault="004C62B4" w:rsidP="00762658">
      <w:r>
        <w:rPr>
          <w:noProof/>
        </w:rPr>
        <w:drawing>
          <wp:inline distT="0" distB="0" distL="0" distR="0" wp14:anchorId="114B448B" wp14:editId="0C94F448">
            <wp:extent cx="5943600" cy="6844030"/>
            <wp:effectExtent l="0" t="0" r="0" b="0"/>
            <wp:docPr id="14" name="Picture 14" descr="This image is a decision-tree flowchart describing the conditions under which an Institutional Review Board (IRB) may waive the requirement for documentation of informed consent (i.e., a signed consent form) under 45 CFR 46.117(c).&#10;Flow of Decisions&#10;Start Here →&#10;The chart begins by asking whether an IRB has found any of the following conditions to be true:&#10;Condition 1 — Confidentiality Risk&#10;The only record linking the subject and the research is the consent form.&#10;The principal risk is harm from a confidentiality breach.&#10;Subjects (or legally authorized representatives) must be asked whether they want documentation linking them to the research, and their preference must govern.&#10;(45 CFR 46.117(c)(1)(i))&#10;&#10;Condition 2 — Minimal Risk and No Written Consent Normally Required&#10;The research involves no more than minimal risk.&#10;There are no procedures for which written consent is normally required outside the research context.&#10;(45 CFR 46.117(c)(1)(ii))&#10;&#10;Condition 3 — Cultural Considerations&#10;Subjects or legally authorized representatives are part of a distinct cultural group or community where signing forms is not the norm.&#10;The research involves no more than minimal risk.&#10;There is an appropriate alternative mechanism for documenting that consent was obtained.&#10;(45 CFR 46.117(c)(1)(iii))&#10;&#10;If none of these conditions are met →&#10;Documentation of informed consent cannot be waived, and 45 CFR 46.117(b) must be consulted for acceptable forms of documentation.&#10;&#10;If Any Condition Is Met →&#10;The IRB may waive the requirement for obtaining a signed informed consent form.&#10;Additionally, when the signed documentation is waived, the IRB may require the investigator to:&#10;Provide subjects or legally authorized representatives with a written statement about the research.&#10;(45 CFR 46.117(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his image is a decision-tree flowchart describing the conditions under which an Institutional Review Board (IRB) may waive the requirement for documentation of informed consent (i.e., a signed consent form) under 45 CFR 46.117(c).&#10;Flow of Decisions&#10;Start Here →&#10;The chart begins by asking whether an IRB has found any of the following conditions to be true:&#10;Condition 1 — Confidentiality Risk&#10;The only record linking the subject and the research is the consent form.&#10;The principal risk is harm from a confidentiality breach.&#10;Subjects (or legally authorized representatives) must be asked whether they want documentation linking them to the research, and their preference must govern.&#10;(45 CFR 46.117(c)(1)(i))&#10;&#10;Condition 2 — Minimal Risk and No Written Consent Normally Required&#10;The research involves no more than minimal risk.&#10;There are no procedures for which written consent is normally required outside the research context.&#10;(45 CFR 46.117(c)(1)(ii))&#10;&#10;Condition 3 — Cultural Considerations&#10;Subjects or legally authorized representatives are part of a distinct cultural group or community where signing forms is not the norm.&#10;The research involves no more than minimal risk.&#10;There is an appropriate alternative mechanism for documenting that consent was obtained.&#10;(45 CFR 46.117(c)(1)(iii))&#10;&#10;If none of these conditions are met →&#10;Documentation of informed consent cannot be waived, and 45 CFR 46.117(b) must be consulted for acceptable forms of documentation.&#10;&#10;If Any Condition Is Met →&#10;The IRB may waive the requirement for obtaining a signed informed consent form.&#10;Additionally, when the signed documentation is waived, the IRB may require the investigator to:&#10;Provide subjects or legally authorized representatives with a written statement about the research.&#10;(45 CFR 46.117(c)(2))"/>
                    <pic:cNvPicPr/>
                  </pic:nvPicPr>
                  <pic:blipFill>
                    <a:blip r:embed="rId23">
                      <a:extLst>
                        <a:ext uri="{28A0092B-C50C-407E-A947-70E740481C1C}">
                          <a14:useLocalDpi xmlns:a14="http://schemas.microsoft.com/office/drawing/2010/main" val="0"/>
                        </a:ext>
                      </a:extLst>
                    </a:blip>
                    <a:stretch>
                      <a:fillRect/>
                    </a:stretch>
                  </pic:blipFill>
                  <pic:spPr>
                    <a:xfrm>
                      <a:off x="0" y="0"/>
                      <a:ext cx="5943600" cy="6844030"/>
                    </a:xfrm>
                    <a:prstGeom prst="rect">
                      <a:avLst/>
                    </a:prstGeom>
                  </pic:spPr>
                </pic:pic>
              </a:graphicData>
            </a:graphic>
          </wp:inline>
        </w:drawing>
      </w:r>
    </w:p>
    <w:p w14:paraId="49039368" w14:textId="77777777" w:rsidR="00762658" w:rsidRDefault="00762658" w:rsidP="00762658"/>
    <w:p w14:paraId="2803761D" w14:textId="27D705A9" w:rsidR="00B30FC9" w:rsidRDefault="00B30FC9">
      <w:r>
        <w:br w:type="page"/>
      </w:r>
    </w:p>
    <w:p w14:paraId="715B6504" w14:textId="2DF8DB31" w:rsidR="00B30FC9" w:rsidRDefault="00B30FC9" w:rsidP="00B30FC9">
      <w:pPr>
        <w:pStyle w:val="Heading1"/>
      </w:pPr>
      <w:bookmarkStart w:id="120" w:name="_Toc221633016"/>
      <w:r>
        <w:lastRenderedPageBreak/>
        <w:t>References</w:t>
      </w:r>
      <w:bookmarkEnd w:id="120"/>
      <w:r>
        <w:t xml:space="preserve"> </w:t>
      </w:r>
    </w:p>
    <w:p w14:paraId="46DB3AE7" w14:textId="18BDE653" w:rsidR="00B30FC9" w:rsidRDefault="00B30FC9" w:rsidP="00B30FC9">
      <w:r>
        <w:t>CITI Program. (2019). Human Subjects Research training course. Retrieved April 5, 2020 from https://about.citiprogram.org/en/series/human-subjects-research-hsr/.</w:t>
      </w:r>
    </w:p>
    <w:p w14:paraId="484411D0" w14:textId="4CE16BAF" w:rsidR="00B30FC9" w:rsidRDefault="00B30FC9" w:rsidP="00B30FC9">
      <w:r>
        <w:t>Indiana University, Human Research Protection Program. (2018). HRPP Policy- Children in Research. Retrieved January 18, 2021 at https://research.iu.edu/policies/human-subjects-irb/children-in-research.html</w:t>
      </w:r>
    </w:p>
    <w:p w14:paraId="30E77ECE" w14:textId="4DA3FEF3" w:rsidR="00B30FC9" w:rsidRDefault="00B30FC9" w:rsidP="00B30FC9">
      <w:r>
        <w:t>McLennan Community College, Institutional Review Board. (2019). Institutional Review Board Guidelines. Retrieved November 18, 2019, from: https://www.mclennan.edu/irb/.</w:t>
      </w:r>
    </w:p>
    <w:p w14:paraId="45E452BF" w14:textId="6070E478" w:rsidR="00B30FC9" w:rsidRDefault="00B30FC9" w:rsidP="00B30FC9">
      <w:r>
        <w:t>Monroe Community College, Strategic Resource Development and Grant Management. (2012) Institutional Review Board Operational Manual. Retrieved November 18, 2020 from https://www.monroecc.edu/depts/grants/institutional-review-board/.</w:t>
      </w:r>
    </w:p>
    <w:p w14:paraId="3ECB66AD" w14:textId="41DCBB37" w:rsidR="00B30FC9" w:rsidRDefault="00B30FC9" w:rsidP="00B30FC9">
      <w:r>
        <w:t xml:space="preserve">Mountain Empire Community College, Institutional Review Board. (2019). Institutional Review Board Operational Manual. Retrieved November 18, 2020 from: https://www.mecc.edu/irb/. </w:t>
      </w:r>
    </w:p>
    <w:p w14:paraId="4A158775" w14:textId="67F0D4A6" w:rsidR="00B30FC9" w:rsidRDefault="00B30FC9" w:rsidP="00B30FC9">
      <w:r>
        <w:t>The National Commission for the Protection of Human Subjects of Biomedical and Behavioral Research. (1979). The Belmont report: Ethical principles and guidelines for the protection of human subjects of research. Retrieved January 3, 2020 from: https://www.hhs.gov/ohrp/regulations-and-policy/belmont-report/index.html.</w:t>
      </w:r>
    </w:p>
    <w:p w14:paraId="3F2DA70E" w14:textId="3F927A56" w:rsidR="00B30FC9" w:rsidRDefault="00B30FC9" w:rsidP="00B30FC9">
      <w:r>
        <w:t>National Institute of Health, U.S. Dept. of Health &amp; Human Services. (2020). Single IRB Policy for Multi-site Research. Retrieved April 2, 2020 from https://grants.nih.gov/policy/humansubjects/single-irb-policy-multi-site-research.htm.</w:t>
      </w:r>
    </w:p>
    <w:p w14:paraId="11680ADB" w14:textId="28CF976E" w:rsidR="00B30FC9" w:rsidRDefault="00B30FC9" w:rsidP="00B30FC9">
      <w:r>
        <w:t>National Institute of Health, U.S. National Library of Medicine. (2020). Glossary of Common Site Terms. Retrieved February 8, 2020 from: https://clinicaltrials.gov/ct2/about-studies/glossary.</w:t>
      </w:r>
    </w:p>
    <w:p w14:paraId="2EF6B875" w14:textId="13257B88" w:rsidR="00B30FC9" w:rsidRDefault="00B30FC9" w:rsidP="00B30FC9">
      <w:r>
        <w:t>The Office for Research Integrity, U.S. Dept. of Health &amp; Human Services. (n.d.) Basic Research Concepts, Additional Sections: Glossary of Terms. Retrieved February 8, 2020 from: https://ori.hhs.gov/content/basic-research-concepts-additional-sections.</w:t>
      </w:r>
    </w:p>
    <w:p w14:paraId="42587502" w14:textId="1E83FDCA" w:rsidR="00B30FC9" w:rsidRDefault="00B30FC9" w:rsidP="00B30FC9">
      <w:r>
        <w:t xml:space="preserve">Penn State, Office for Research Protections, Institutional Review Board. (2007). IRB Guideline I - Parental Consent and Child Assent. Retrieved January 18, 2021 from https://www.research.psu.edu/irb/policies/guideline1. </w:t>
      </w:r>
    </w:p>
    <w:p w14:paraId="11AD4B02" w14:textId="091EEDED" w:rsidR="00B30FC9" w:rsidRDefault="00B30FC9" w:rsidP="00B30FC9">
      <w:r>
        <w:t>Sinclair Community College, Grants Development Office. (2017). Institutional Review Board Charter and Standard Operating Procedures. Retrieved October 30, 2019 FROM https://www.sinclair.edu/about/offices/grants-development/compliance/.</w:t>
      </w:r>
    </w:p>
    <w:p w14:paraId="250E2A9D" w14:textId="007336BC" w:rsidR="00B30FC9" w:rsidRDefault="00B30FC9" w:rsidP="00B30FC9">
      <w:r>
        <w:t>The University of Iowa, Human Subjects Office. (2019). Human Subjects Research Determinations. Retrieved March 4, 2020 from https://hso.research.uiowa.edu/human-subjects-research-determinations.</w:t>
      </w:r>
    </w:p>
    <w:p w14:paraId="3E64D877" w14:textId="3395C35B" w:rsidR="00B30FC9" w:rsidRDefault="00B30FC9" w:rsidP="00B30FC9">
      <w:r>
        <w:lastRenderedPageBreak/>
        <w:t xml:space="preserve">The University of Iowa, Human Subjects Office. (2019). UI Investigator’s Guide\IRB Standard Operating Procedures. Retrieved February 15, 2020 from https://hso.research.uiowa.edu/ui-investigator%E2%80%99s-guideirb-standard-operating-procedures. </w:t>
      </w:r>
    </w:p>
    <w:p w14:paraId="1A75FEFE" w14:textId="67BF99EB" w:rsidR="00B30FC9" w:rsidRDefault="00B30FC9" w:rsidP="00B30FC9">
      <w:r>
        <w:t xml:space="preserve">The University of Nevada, Reno, Research Integrity Office. (2020). Human Research Protection Policy Manual, 230. Research Involving Children. Retrieved January 18, 2021 from https://www.unr.edu/research-integrity/human-research/human-research-protection-policy-manual/230-research-involving-children-and-mature-minors </w:t>
      </w:r>
    </w:p>
    <w:p w14:paraId="6B40D636" w14:textId="512A6D7A" w:rsidR="00B30FC9" w:rsidRDefault="00B30FC9" w:rsidP="00B30FC9">
      <w:r>
        <w:t xml:space="preserve">UCLA, Research Administration, Human Research Protection Program. (2020). Guidance and Procedure: Research Involving Children and Minors. Retrieved January 18, 2021 from https://ora.research.ucla.edu/OHRPP/Documents/Policy/9/Children_Minors.pdf </w:t>
      </w:r>
    </w:p>
    <w:p w14:paraId="502E7628" w14:textId="2DC212F8" w:rsidR="00B30FC9" w:rsidRDefault="00B30FC9" w:rsidP="00B30FC9">
      <w:r>
        <w:t>United States Department of Health &amp; Human Services. (2017). U.S. Code of Federal Regulations: 45 CFR 46, Protection of human subjects. Retrieved March 1, 2020 from: https://www.hhs.gov/ohrp/regulations-and-policy/regulations/index.html.</w:t>
      </w:r>
    </w:p>
    <w:p w14:paraId="0AF4F128" w14:textId="090D54B4" w:rsidR="00B30FC9" w:rsidRDefault="00B30FC9" w:rsidP="00B30FC9">
      <w:r>
        <w:t>United States Department of Health &amp; Human Services, Office for Human Research Protections. (2016). Assurances. Retrieved March 1, 2020 from: https://www.hhs.gov/ohrp/irbs-and-assurances.html.</w:t>
      </w:r>
    </w:p>
    <w:p w14:paraId="79987DD5" w14:textId="60314910" w:rsidR="00B30FC9" w:rsidRDefault="00B30FC9" w:rsidP="00B30FC9">
      <w:r>
        <w:t>United States Department of Health &amp; Human Services, Office for Human Research Protections. (2020). Human subject regulations decision charts. Retrieved August 17,2021 from: https://www.hhs.gov/ohrp/regulations-and-policy/decision-charts-2018/index.html.</w:t>
      </w:r>
    </w:p>
    <w:p w14:paraId="722F0E58" w14:textId="4D4CDD31" w:rsidR="00B30FC9" w:rsidRDefault="00B30FC9" w:rsidP="00B30FC9">
      <w:r>
        <w:t>United States Department of Health &amp; Human Services, Office for Human Research Protections. (2016). Regulations and Policy. Retrieved January 3, 2020 from: https://www.hhs.gov/ohrp/regulations-and-policy/guidance/index.html.</w:t>
      </w:r>
    </w:p>
    <w:p w14:paraId="1F31272C" w14:textId="7CA90715" w:rsidR="00762658" w:rsidRDefault="00B30FC9" w:rsidP="00762658">
      <w:r>
        <w:t>United States Department of Health &amp; Human Services, Office for Human Research Protections. (2007). Reviewing Unanticipated Problems. Retrieved March 23, 2020 from: https://www.hhs.gov/ohrp/regulations-and-policy/guidance/reviewing-unanticipated-problems/index.html.</w:t>
      </w:r>
    </w:p>
    <w:p w14:paraId="4695160B" w14:textId="77777777" w:rsidR="00762658" w:rsidRDefault="00762658" w:rsidP="00762658"/>
    <w:p w14:paraId="279CA388" w14:textId="77777777" w:rsidR="00762658" w:rsidRDefault="00762658" w:rsidP="00762658"/>
    <w:p w14:paraId="3F70F02C" w14:textId="77777777" w:rsidR="000E2BEB" w:rsidRDefault="000E2BEB" w:rsidP="000E2BEB"/>
    <w:p w14:paraId="178BA0A1" w14:textId="77777777" w:rsidR="00762658" w:rsidRPr="000E2BEB" w:rsidRDefault="00762658" w:rsidP="000E2BEB"/>
    <w:p w14:paraId="3BC03D99" w14:textId="77777777" w:rsidR="004C35ED" w:rsidRPr="004C35ED" w:rsidRDefault="004C35ED" w:rsidP="004C35ED"/>
    <w:p w14:paraId="58A57171" w14:textId="77777777" w:rsidR="00BE20B3" w:rsidRPr="00BE20B3" w:rsidRDefault="00BE20B3" w:rsidP="00BE20B3"/>
    <w:p w14:paraId="4D8760BA" w14:textId="77777777" w:rsidR="00EA5EF4" w:rsidRPr="00BC06E9" w:rsidRDefault="00EA5EF4" w:rsidP="00EA5EF4"/>
    <w:sectPr w:rsidR="00EA5EF4" w:rsidRPr="00BC06E9" w:rsidSect="002F5160">
      <w:footerReference w:type="default" r:id="rId24"/>
      <w:pgSz w:w="12240" w:h="15840"/>
      <w:pgMar w:top="1440" w:right="1440" w:bottom="1440" w:left="1440" w:header="720" w:footer="720" w:gutter="0"/>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6820BC" w14:textId="77777777" w:rsidR="007E2927" w:rsidRDefault="007E2927" w:rsidP="006C1298">
      <w:pPr>
        <w:spacing w:after="0" w:line="240" w:lineRule="auto"/>
      </w:pPr>
      <w:r>
        <w:separator/>
      </w:r>
    </w:p>
  </w:endnote>
  <w:endnote w:type="continuationSeparator" w:id="0">
    <w:p w14:paraId="623287E2" w14:textId="77777777" w:rsidR="007E2927" w:rsidRDefault="007E2927" w:rsidP="006C12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731FD" w14:textId="3E9F275C" w:rsidR="006C1298" w:rsidRDefault="002F5160">
    <w:pPr>
      <w:pStyle w:val="Footer"/>
    </w:pPr>
    <w:r>
      <w:t>NCC IRB Guidelines v. 5</w:t>
    </w:r>
    <w:r>
      <w:ptab w:relativeTo="margin" w:alignment="center" w:leader="none"/>
    </w:r>
    <w:r>
      <w:t xml:space="preserve">Approved: </w:t>
    </w:r>
    <w:r w:rsidR="003F0214">
      <w:t>3/20/2026</w:t>
    </w:r>
    <w:r>
      <w:ptab w:relativeTo="margin" w:alignment="right" w:leader="none"/>
    </w: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0E026" w14:textId="77777777" w:rsidR="007E2927" w:rsidRDefault="007E2927" w:rsidP="006C1298">
      <w:pPr>
        <w:spacing w:after="0" w:line="240" w:lineRule="auto"/>
      </w:pPr>
      <w:r>
        <w:separator/>
      </w:r>
    </w:p>
  </w:footnote>
  <w:footnote w:type="continuationSeparator" w:id="0">
    <w:p w14:paraId="1B587FF0" w14:textId="77777777" w:rsidR="007E2927" w:rsidRDefault="007E2927" w:rsidP="006C12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77331"/>
    <w:multiLevelType w:val="hybridMultilevel"/>
    <w:tmpl w:val="C9EAB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A4742"/>
    <w:multiLevelType w:val="hybridMultilevel"/>
    <w:tmpl w:val="F7703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B015CF"/>
    <w:multiLevelType w:val="hybridMultilevel"/>
    <w:tmpl w:val="998AE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1F1759"/>
    <w:multiLevelType w:val="hybridMultilevel"/>
    <w:tmpl w:val="F2623D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B46EF5"/>
    <w:multiLevelType w:val="hybridMultilevel"/>
    <w:tmpl w:val="00C012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9D5737"/>
    <w:multiLevelType w:val="hybridMultilevel"/>
    <w:tmpl w:val="66DA3F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723B33"/>
    <w:multiLevelType w:val="hybridMultilevel"/>
    <w:tmpl w:val="916457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DB571D"/>
    <w:multiLevelType w:val="hybridMultilevel"/>
    <w:tmpl w:val="8B907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FF13BD"/>
    <w:multiLevelType w:val="hybridMultilevel"/>
    <w:tmpl w:val="0BA654EA"/>
    <w:lvl w:ilvl="0" w:tplc="CB66B44A">
      <w:start w:val="1"/>
      <w:numFmt w:val="bullet"/>
      <w:lvlText w:val="•"/>
      <w:lvlJc w:val="left"/>
      <w:pPr>
        <w:ind w:left="107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15D4DAF4">
      <w:start w:val="1"/>
      <w:numFmt w:val="bullet"/>
      <w:lvlText w:val="o"/>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3FD66AC2">
      <w:start w:val="1"/>
      <w:numFmt w:val="bullet"/>
      <w:lvlText w:val="▪"/>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29F4D9BC">
      <w:start w:val="1"/>
      <w:numFmt w:val="bullet"/>
      <w:lvlText w:val="•"/>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BDD4E97C">
      <w:start w:val="1"/>
      <w:numFmt w:val="bullet"/>
      <w:lvlText w:val="o"/>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F48C49B8">
      <w:start w:val="1"/>
      <w:numFmt w:val="bullet"/>
      <w:lvlText w:val="▪"/>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A7A4C8B4">
      <w:start w:val="1"/>
      <w:numFmt w:val="bullet"/>
      <w:lvlText w:val="•"/>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4FF83590">
      <w:start w:val="1"/>
      <w:numFmt w:val="bullet"/>
      <w:lvlText w:val="o"/>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595A3462">
      <w:start w:val="1"/>
      <w:numFmt w:val="bullet"/>
      <w:lvlText w:val="▪"/>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DC00A98"/>
    <w:multiLevelType w:val="hybridMultilevel"/>
    <w:tmpl w:val="9DA082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E861D0"/>
    <w:multiLevelType w:val="hybridMultilevel"/>
    <w:tmpl w:val="847E7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BC3005"/>
    <w:multiLevelType w:val="hybridMultilevel"/>
    <w:tmpl w:val="BD16A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67375E"/>
    <w:multiLevelType w:val="hybridMultilevel"/>
    <w:tmpl w:val="BE0ED8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F41C87"/>
    <w:multiLevelType w:val="hybridMultilevel"/>
    <w:tmpl w:val="5B2655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947081"/>
    <w:multiLevelType w:val="hybridMultilevel"/>
    <w:tmpl w:val="B554E9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2524E3"/>
    <w:multiLevelType w:val="hybridMultilevel"/>
    <w:tmpl w:val="85E06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E0ADA"/>
    <w:multiLevelType w:val="hybridMultilevel"/>
    <w:tmpl w:val="1208F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CB1EA6"/>
    <w:multiLevelType w:val="hybridMultilevel"/>
    <w:tmpl w:val="19B0F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6F0B76"/>
    <w:multiLevelType w:val="hybridMultilevel"/>
    <w:tmpl w:val="B13E4A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F1074E"/>
    <w:multiLevelType w:val="hybridMultilevel"/>
    <w:tmpl w:val="EFC858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C5C0AD1"/>
    <w:multiLevelType w:val="hybridMultilevel"/>
    <w:tmpl w:val="5A32B0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601E1E"/>
    <w:multiLevelType w:val="hybridMultilevel"/>
    <w:tmpl w:val="52806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EC15416"/>
    <w:multiLevelType w:val="hybridMultilevel"/>
    <w:tmpl w:val="2D46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2C6265"/>
    <w:multiLevelType w:val="hybridMultilevel"/>
    <w:tmpl w:val="EC2CF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4924B7"/>
    <w:multiLevelType w:val="hybridMultilevel"/>
    <w:tmpl w:val="88361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C0D106A"/>
    <w:multiLevelType w:val="hybridMultilevel"/>
    <w:tmpl w:val="C0B43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5F5736"/>
    <w:multiLevelType w:val="hybridMultilevel"/>
    <w:tmpl w:val="D514F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0E04E8"/>
    <w:multiLevelType w:val="hybridMultilevel"/>
    <w:tmpl w:val="E0142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1E57BF"/>
    <w:multiLevelType w:val="hybridMultilevel"/>
    <w:tmpl w:val="E3B64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9C2608"/>
    <w:multiLevelType w:val="hybridMultilevel"/>
    <w:tmpl w:val="5BE86C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2D81632"/>
    <w:multiLevelType w:val="hybridMultilevel"/>
    <w:tmpl w:val="8220A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3CA6D25"/>
    <w:multiLevelType w:val="hybridMultilevel"/>
    <w:tmpl w:val="F57C1D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61B48D9"/>
    <w:multiLevelType w:val="hybridMultilevel"/>
    <w:tmpl w:val="F940A9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D93EF7"/>
    <w:multiLevelType w:val="hybridMultilevel"/>
    <w:tmpl w:val="8506E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EB83784"/>
    <w:multiLevelType w:val="hybridMultilevel"/>
    <w:tmpl w:val="A9024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2C58AC"/>
    <w:multiLevelType w:val="hybridMultilevel"/>
    <w:tmpl w:val="249CF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6F6294"/>
    <w:multiLevelType w:val="hybridMultilevel"/>
    <w:tmpl w:val="4C92D6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ED0C56"/>
    <w:multiLevelType w:val="hybridMultilevel"/>
    <w:tmpl w:val="DBE46A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DE621A"/>
    <w:multiLevelType w:val="hybridMultilevel"/>
    <w:tmpl w:val="B80646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74015E"/>
    <w:multiLevelType w:val="hybridMultilevel"/>
    <w:tmpl w:val="97B2E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8E82700"/>
    <w:multiLevelType w:val="hybridMultilevel"/>
    <w:tmpl w:val="AB1E4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95F796E"/>
    <w:multiLevelType w:val="hybridMultilevel"/>
    <w:tmpl w:val="6636B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F3A2FD0"/>
    <w:multiLevelType w:val="hybridMultilevel"/>
    <w:tmpl w:val="DEECBA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F6937A9"/>
    <w:multiLevelType w:val="hybridMultilevel"/>
    <w:tmpl w:val="FCAE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A371A2"/>
    <w:multiLevelType w:val="hybridMultilevel"/>
    <w:tmpl w:val="39ACD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35"/>
  </w:num>
  <w:num w:numId="3">
    <w:abstractNumId w:val="1"/>
  </w:num>
  <w:num w:numId="4">
    <w:abstractNumId w:val="34"/>
  </w:num>
  <w:num w:numId="5">
    <w:abstractNumId w:val="6"/>
  </w:num>
  <w:num w:numId="6">
    <w:abstractNumId w:val="40"/>
  </w:num>
  <w:num w:numId="7">
    <w:abstractNumId w:val="24"/>
  </w:num>
  <w:num w:numId="8">
    <w:abstractNumId w:val="16"/>
  </w:num>
  <w:num w:numId="9">
    <w:abstractNumId w:val="23"/>
  </w:num>
  <w:num w:numId="10">
    <w:abstractNumId w:val="21"/>
  </w:num>
  <w:num w:numId="11">
    <w:abstractNumId w:val="38"/>
  </w:num>
  <w:num w:numId="12">
    <w:abstractNumId w:val="19"/>
  </w:num>
  <w:num w:numId="13">
    <w:abstractNumId w:val="20"/>
  </w:num>
  <w:num w:numId="14">
    <w:abstractNumId w:val="39"/>
  </w:num>
  <w:num w:numId="15">
    <w:abstractNumId w:val="44"/>
  </w:num>
  <w:num w:numId="16">
    <w:abstractNumId w:val="7"/>
  </w:num>
  <w:num w:numId="17">
    <w:abstractNumId w:val="4"/>
  </w:num>
  <w:num w:numId="18">
    <w:abstractNumId w:val="29"/>
  </w:num>
  <w:num w:numId="19">
    <w:abstractNumId w:val="11"/>
  </w:num>
  <w:num w:numId="20">
    <w:abstractNumId w:val="0"/>
  </w:num>
  <w:num w:numId="21">
    <w:abstractNumId w:val="10"/>
  </w:num>
  <w:num w:numId="22">
    <w:abstractNumId w:val="14"/>
  </w:num>
  <w:num w:numId="23">
    <w:abstractNumId w:val="33"/>
  </w:num>
  <w:num w:numId="24">
    <w:abstractNumId w:val="25"/>
  </w:num>
  <w:num w:numId="25">
    <w:abstractNumId w:val="18"/>
  </w:num>
  <w:num w:numId="26">
    <w:abstractNumId w:val="37"/>
  </w:num>
  <w:num w:numId="27">
    <w:abstractNumId w:val="5"/>
  </w:num>
  <w:num w:numId="28">
    <w:abstractNumId w:val="30"/>
  </w:num>
  <w:num w:numId="29">
    <w:abstractNumId w:val="22"/>
  </w:num>
  <w:num w:numId="30">
    <w:abstractNumId w:val="26"/>
  </w:num>
  <w:num w:numId="31">
    <w:abstractNumId w:val="2"/>
  </w:num>
  <w:num w:numId="32">
    <w:abstractNumId w:val="36"/>
  </w:num>
  <w:num w:numId="33">
    <w:abstractNumId w:val="42"/>
  </w:num>
  <w:num w:numId="34">
    <w:abstractNumId w:val="41"/>
  </w:num>
  <w:num w:numId="35">
    <w:abstractNumId w:val="15"/>
  </w:num>
  <w:num w:numId="36">
    <w:abstractNumId w:val="32"/>
  </w:num>
  <w:num w:numId="37">
    <w:abstractNumId w:val="9"/>
  </w:num>
  <w:num w:numId="38">
    <w:abstractNumId w:val="17"/>
  </w:num>
  <w:num w:numId="39">
    <w:abstractNumId w:val="13"/>
  </w:num>
  <w:num w:numId="40">
    <w:abstractNumId w:val="12"/>
  </w:num>
  <w:num w:numId="41">
    <w:abstractNumId w:val="3"/>
  </w:num>
  <w:num w:numId="42">
    <w:abstractNumId w:val="31"/>
  </w:num>
  <w:num w:numId="43">
    <w:abstractNumId w:val="43"/>
  </w:num>
  <w:num w:numId="44">
    <w:abstractNumId w:val="28"/>
  </w:num>
  <w:num w:numId="45">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946"/>
    <w:rsid w:val="00006AAC"/>
    <w:rsid w:val="00025C33"/>
    <w:rsid w:val="00047AEB"/>
    <w:rsid w:val="00054976"/>
    <w:rsid w:val="0005638F"/>
    <w:rsid w:val="0007109F"/>
    <w:rsid w:val="00082873"/>
    <w:rsid w:val="00091E5E"/>
    <w:rsid w:val="00091EB8"/>
    <w:rsid w:val="000A2500"/>
    <w:rsid w:val="000A2789"/>
    <w:rsid w:val="000C0893"/>
    <w:rsid w:val="000C2945"/>
    <w:rsid w:val="000C431C"/>
    <w:rsid w:val="000C5463"/>
    <w:rsid w:val="000D48BA"/>
    <w:rsid w:val="000E2BEB"/>
    <w:rsid w:val="000E7C13"/>
    <w:rsid w:val="000F3674"/>
    <w:rsid w:val="00101D98"/>
    <w:rsid w:val="0015284B"/>
    <w:rsid w:val="0015467F"/>
    <w:rsid w:val="001610F0"/>
    <w:rsid w:val="00164F90"/>
    <w:rsid w:val="001A624E"/>
    <w:rsid w:val="001B4C1D"/>
    <w:rsid w:val="001C06D1"/>
    <w:rsid w:val="001C6B9D"/>
    <w:rsid w:val="001D3C39"/>
    <w:rsid w:val="001E3E6E"/>
    <w:rsid w:val="002005CB"/>
    <w:rsid w:val="00207A3E"/>
    <w:rsid w:val="00210167"/>
    <w:rsid w:val="00210E2F"/>
    <w:rsid w:val="002135F6"/>
    <w:rsid w:val="0024590C"/>
    <w:rsid w:val="0024599C"/>
    <w:rsid w:val="00256FA3"/>
    <w:rsid w:val="002842ED"/>
    <w:rsid w:val="002877C6"/>
    <w:rsid w:val="00294177"/>
    <w:rsid w:val="002B7D17"/>
    <w:rsid w:val="002E0F37"/>
    <w:rsid w:val="002E27F4"/>
    <w:rsid w:val="002F3272"/>
    <w:rsid w:val="002F5160"/>
    <w:rsid w:val="00300B4B"/>
    <w:rsid w:val="00303D93"/>
    <w:rsid w:val="00313580"/>
    <w:rsid w:val="00330D77"/>
    <w:rsid w:val="00341383"/>
    <w:rsid w:val="00345320"/>
    <w:rsid w:val="003464AA"/>
    <w:rsid w:val="00352AA8"/>
    <w:rsid w:val="003636E5"/>
    <w:rsid w:val="003669BB"/>
    <w:rsid w:val="00386F29"/>
    <w:rsid w:val="003B4EE7"/>
    <w:rsid w:val="003C1027"/>
    <w:rsid w:val="003D6946"/>
    <w:rsid w:val="003E40D8"/>
    <w:rsid w:val="003F0214"/>
    <w:rsid w:val="0040392D"/>
    <w:rsid w:val="00403F72"/>
    <w:rsid w:val="00404417"/>
    <w:rsid w:val="00424CF8"/>
    <w:rsid w:val="00431258"/>
    <w:rsid w:val="00451391"/>
    <w:rsid w:val="00451E75"/>
    <w:rsid w:val="00452D5E"/>
    <w:rsid w:val="0047238D"/>
    <w:rsid w:val="00485405"/>
    <w:rsid w:val="004941C2"/>
    <w:rsid w:val="004A68DA"/>
    <w:rsid w:val="004C35ED"/>
    <w:rsid w:val="004C62B4"/>
    <w:rsid w:val="004E0883"/>
    <w:rsid w:val="004F5258"/>
    <w:rsid w:val="004F7C92"/>
    <w:rsid w:val="005027CC"/>
    <w:rsid w:val="0050348C"/>
    <w:rsid w:val="00510E51"/>
    <w:rsid w:val="00522184"/>
    <w:rsid w:val="005307C9"/>
    <w:rsid w:val="0054418A"/>
    <w:rsid w:val="0055125E"/>
    <w:rsid w:val="00552F68"/>
    <w:rsid w:val="00557D04"/>
    <w:rsid w:val="00575FF8"/>
    <w:rsid w:val="005B7C94"/>
    <w:rsid w:val="005C6793"/>
    <w:rsid w:val="005E683E"/>
    <w:rsid w:val="006431CA"/>
    <w:rsid w:val="006503C2"/>
    <w:rsid w:val="00672226"/>
    <w:rsid w:val="00682019"/>
    <w:rsid w:val="006C0DD6"/>
    <w:rsid w:val="006C1298"/>
    <w:rsid w:val="006C5BBB"/>
    <w:rsid w:val="006D38EE"/>
    <w:rsid w:val="006E26B3"/>
    <w:rsid w:val="006F21A8"/>
    <w:rsid w:val="007466F5"/>
    <w:rsid w:val="00757371"/>
    <w:rsid w:val="00762658"/>
    <w:rsid w:val="00773253"/>
    <w:rsid w:val="007762C0"/>
    <w:rsid w:val="00786566"/>
    <w:rsid w:val="00787827"/>
    <w:rsid w:val="007C3ACF"/>
    <w:rsid w:val="007C49CA"/>
    <w:rsid w:val="007C794A"/>
    <w:rsid w:val="007D3269"/>
    <w:rsid w:val="007E2927"/>
    <w:rsid w:val="007F502F"/>
    <w:rsid w:val="008024F6"/>
    <w:rsid w:val="00826B25"/>
    <w:rsid w:val="00826D03"/>
    <w:rsid w:val="00833352"/>
    <w:rsid w:val="0085473F"/>
    <w:rsid w:val="00875988"/>
    <w:rsid w:val="008821E5"/>
    <w:rsid w:val="00884354"/>
    <w:rsid w:val="008955DC"/>
    <w:rsid w:val="008B0D78"/>
    <w:rsid w:val="008E6FBF"/>
    <w:rsid w:val="00904671"/>
    <w:rsid w:val="00906338"/>
    <w:rsid w:val="0091686F"/>
    <w:rsid w:val="00921CED"/>
    <w:rsid w:val="00943035"/>
    <w:rsid w:val="0095643C"/>
    <w:rsid w:val="00977E6C"/>
    <w:rsid w:val="0098125F"/>
    <w:rsid w:val="00983609"/>
    <w:rsid w:val="009929A4"/>
    <w:rsid w:val="009C1739"/>
    <w:rsid w:val="009C4D13"/>
    <w:rsid w:val="009E3D24"/>
    <w:rsid w:val="009F6EB6"/>
    <w:rsid w:val="00A126A5"/>
    <w:rsid w:val="00A13E1B"/>
    <w:rsid w:val="00A2533F"/>
    <w:rsid w:val="00A25EEE"/>
    <w:rsid w:val="00A30E37"/>
    <w:rsid w:val="00A30EFA"/>
    <w:rsid w:val="00A31A23"/>
    <w:rsid w:val="00A3705A"/>
    <w:rsid w:val="00A40A04"/>
    <w:rsid w:val="00A43A4A"/>
    <w:rsid w:val="00A648A0"/>
    <w:rsid w:val="00AA177E"/>
    <w:rsid w:val="00AA4AF4"/>
    <w:rsid w:val="00AD29E1"/>
    <w:rsid w:val="00AD5EF7"/>
    <w:rsid w:val="00AD6133"/>
    <w:rsid w:val="00AD7FDE"/>
    <w:rsid w:val="00AE6C37"/>
    <w:rsid w:val="00B15BB1"/>
    <w:rsid w:val="00B174B6"/>
    <w:rsid w:val="00B2723F"/>
    <w:rsid w:val="00B30FC9"/>
    <w:rsid w:val="00B337C2"/>
    <w:rsid w:val="00B45474"/>
    <w:rsid w:val="00B8342F"/>
    <w:rsid w:val="00BA3677"/>
    <w:rsid w:val="00BB270F"/>
    <w:rsid w:val="00BC06E9"/>
    <w:rsid w:val="00BC21EF"/>
    <w:rsid w:val="00BD0D34"/>
    <w:rsid w:val="00BD1E55"/>
    <w:rsid w:val="00BE20B3"/>
    <w:rsid w:val="00BE5E9E"/>
    <w:rsid w:val="00BE7E96"/>
    <w:rsid w:val="00BF0E84"/>
    <w:rsid w:val="00C0040E"/>
    <w:rsid w:val="00C0472C"/>
    <w:rsid w:val="00C20779"/>
    <w:rsid w:val="00C239B0"/>
    <w:rsid w:val="00C24048"/>
    <w:rsid w:val="00C33FD9"/>
    <w:rsid w:val="00C50CA0"/>
    <w:rsid w:val="00C63591"/>
    <w:rsid w:val="00C74229"/>
    <w:rsid w:val="00CC1D54"/>
    <w:rsid w:val="00CD6080"/>
    <w:rsid w:val="00CD6FA3"/>
    <w:rsid w:val="00CF63E0"/>
    <w:rsid w:val="00CF78FD"/>
    <w:rsid w:val="00D0344D"/>
    <w:rsid w:val="00D05820"/>
    <w:rsid w:val="00D10091"/>
    <w:rsid w:val="00D23523"/>
    <w:rsid w:val="00D64097"/>
    <w:rsid w:val="00D73AA1"/>
    <w:rsid w:val="00DA5641"/>
    <w:rsid w:val="00DA78F5"/>
    <w:rsid w:val="00DC1EE3"/>
    <w:rsid w:val="00DC73E1"/>
    <w:rsid w:val="00DD3CEC"/>
    <w:rsid w:val="00DD3E58"/>
    <w:rsid w:val="00DD78E5"/>
    <w:rsid w:val="00E041CB"/>
    <w:rsid w:val="00E07B8C"/>
    <w:rsid w:val="00E07BFA"/>
    <w:rsid w:val="00E44232"/>
    <w:rsid w:val="00E57C54"/>
    <w:rsid w:val="00EA5EF4"/>
    <w:rsid w:val="00EA7BC7"/>
    <w:rsid w:val="00EB3EFC"/>
    <w:rsid w:val="00EB4CE2"/>
    <w:rsid w:val="00EC4A0C"/>
    <w:rsid w:val="00EF0A18"/>
    <w:rsid w:val="00EF0B4C"/>
    <w:rsid w:val="00EF13C8"/>
    <w:rsid w:val="00EF3EBB"/>
    <w:rsid w:val="00F0443E"/>
    <w:rsid w:val="00F23001"/>
    <w:rsid w:val="00F335BD"/>
    <w:rsid w:val="00F34F0E"/>
    <w:rsid w:val="00F4253C"/>
    <w:rsid w:val="00F45870"/>
    <w:rsid w:val="00F53829"/>
    <w:rsid w:val="00F7683F"/>
    <w:rsid w:val="00F8327B"/>
    <w:rsid w:val="00FA1CD7"/>
    <w:rsid w:val="00FA20FD"/>
    <w:rsid w:val="00FB187F"/>
    <w:rsid w:val="00FC4DF4"/>
    <w:rsid w:val="00FD0C5D"/>
    <w:rsid w:val="00FF61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BC29BD"/>
  <w15:chartTrackingRefBased/>
  <w15:docId w15:val="{EC520A9E-E164-41FC-AD28-CF045FFB3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ajorBidi"/>
        <w:sz w:val="24"/>
        <w:szCs w:val="3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3609"/>
  </w:style>
  <w:style w:type="paragraph" w:styleId="Heading1">
    <w:name w:val="heading 1"/>
    <w:basedOn w:val="Normal"/>
    <w:next w:val="Normal"/>
    <w:link w:val="Heading1Char"/>
    <w:autoRedefine/>
    <w:uiPriority w:val="9"/>
    <w:qFormat/>
    <w:rsid w:val="00F0443E"/>
    <w:pPr>
      <w:keepNext/>
      <w:keepLines/>
      <w:spacing w:before="240" w:after="0"/>
      <w:outlineLvl w:val="0"/>
    </w:pPr>
    <w:rPr>
      <w:rFonts w:eastAsiaTheme="majorEastAsia"/>
      <w:color w:val="8E191D" w:themeColor="accent1" w:themeShade="BF"/>
      <w:sz w:val="32"/>
    </w:rPr>
  </w:style>
  <w:style w:type="paragraph" w:styleId="Heading2">
    <w:name w:val="heading 2"/>
    <w:basedOn w:val="Normal"/>
    <w:next w:val="Normal"/>
    <w:link w:val="Heading2Char"/>
    <w:autoRedefine/>
    <w:uiPriority w:val="9"/>
    <w:unhideWhenUsed/>
    <w:qFormat/>
    <w:rsid w:val="00F0443E"/>
    <w:pPr>
      <w:keepNext/>
      <w:keepLines/>
      <w:spacing w:before="40" w:after="0"/>
      <w:outlineLvl w:val="1"/>
    </w:pPr>
    <w:rPr>
      <w:rFonts w:eastAsiaTheme="majorEastAsia"/>
      <w:color w:val="8E191D" w:themeColor="accent1" w:themeShade="BF"/>
      <w:sz w:val="26"/>
      <w:szCs w:val="26"/>
    </w:rPr>
  </w:style>
  <w:style w:type="paragraph" w:styleId="Heading3">
    <w:name w:val="heading 3"/>
    <w:basedOn w:val="Normal"/>
    <w:next w:val="Normal"/>
    <w:link w:val="Heading3Char"/>
    <w:autoRedefine/>
    <w:uiPriority w:val="9"/>
    <w:unhideWhenUsed/>
    <w:qFormat/>
    <w:rsid w:val="00F0443E"/>
    <w:pPr>
      <w:keepNext/>
      <w:keepLines/>
      <w:spacing w:before="40" w:after="0"/>
      <w:outlineLvl w:val="2"/>
    </w:pPr>
    <w:rPr>
      <w:rFonts w:eastAsiaTheme="majorEastAsia"/>
      <w:color w:val="5F1113" w:themeColor="accent1" w:themeShade="7F"/>
      <w:szCs w:val="24"/>
    </w:rPr>
  </w:style>
  <w:style w:type="paragraph" w:styleId="Heading4">
    <w:name w:val="heading 4"/>
    <w:basedOn w:val="Normal"/>
    <w:next w:val="Normal"/>
    <w:link w:val="Heading4Char"/>
    <w:autoRedefine/>
    <w:uiPriority w:val="9"/>
    <w:semiHidden/>
    <w:unhideWhenUsed/>
    <w:qFormat/>
    <w:rsid w:val="00F0443E"/>
    <w:pPr>
      <w:keepNext/>
      <w:keepLines/>
      <w:spacing w:before="40" w:after="0"/>
      <w:outlineLvl w:val="3"/>
    </w:pPr>
    <w:rPr>
      <w:rFonts w:eastAsiaTheme="majorEastAsia"/>
      <w:i/>
      <w:iCs/>
      <w:color w:val="8E191D"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1686F"/>
    <w:pPr>
      <w:spacing w:after="0" w:line="240" w:lineRule="auto"/>
    </w:pPr>
    <w:rPr>
      <w:rFonts w:eastAsiaTheme="minorEastAsia"/>
    </w:rPr>
  </w:style>
  <w:style w:type="character" w:customStyle="1" w:styleId="NoSpacingChar">
    <w:name w:val="No Spacing Char"/>
    <w:basedOn w:val="DefaultParagraphFont"/>
    <w:link w:val="NoSpacing"/>
    <w:uiPriority w:val="1"/>
    <w:rsid w:val="0091686F"/>
    <w:rPr>
      <w:rFonts w:eastAsiaTheme="minorEastAsia"/>
    </w:rPr>
  </w:style>
  <w:style w:type="character" w:customStyle="1" w:styleId="Heading1Char">
    <w:name w:val="Heading 1 Char"/>
    <w:basedOn w:val="DefaultParagraphFont"/>
    <w:link w:val="Heading1"/>
    <w:uiPriority w:val="9"/>
    <w:rsid w:val="00F0443E"/>
    <w:rPr>
      <w:rFonts w:eastAsiaTheme="majorEastAsia"/>
      <w:color w:val="8E191D" w:themeColor="accent1" w:themeShade="BF"/>
      <w:sz w:val="32"/>
    </w:rPr>
  </w:style>
  <w:style w:type="paragraph" w:styleId="TOCHeading">
    <w:name w:val="TOC Heading"/>
    <w:basedOn w:val="Heading1"/>
    <w:next w:val="Normal"/>
    <w:uiPriority w:val="39"/>
    <w:unhideWhenUsed/>
    <w:qFormat/>
    <w:rsid w:val="003D6946"/>
    <w:pPr>
      <w:outlineLvl w:val="9"/>
    </w:pPr>
  </w:style>
  <w:style w:type="character" w:styleId="Hyperlink">
    <w:name w:val="Hyperlink"/>
    <w:basedOn w:val="DefaultParagraphFont"/>
    <w:uiPriority w:val="99"/>
    <w:unhideWhenUsed/>
    <w:rsid w:val="003D6946"/>
    <w:rPr>
      <w:color w:val="0070C0" w:themeColor="hyperlink"/>
      <w:u w:val="single"/>
    </w:rPr>
  </w:style>
  <w:style w:type="character" w:styleId="UnresolvedMention">
    <w:name w:val="Unresolved Mention"/>
    <w:basedOn w:val="DefaultParagraphFont"/>
    <w:uiPriority w:val="99"/>
    <w:semiHidden/>
    <w:unhideWhenUsed/>
    <w:rsid w:val="003D6946"/>
    <w:rPr>
      <w:color w:val="605E5C"/>
      <w:shd w:val="clear" w:color="auto" w:fill="E1DFDD"/>
    </w:rPr>
  </w:style>
  <w:style w:type="character" w:customStyle="1" w:styleId="Heading2Char">
    <w:name w:val="Heading 2 Char"/>
    <w:basedOn w:val="DefaultParagraphFont"/>
    <w:link w:val="Heading2"/>
    <w:uiPriority w:val="9"/>
    <w:rsid w:val="00F0443E"/>
    <w:rPr>
      <w:rFonts w:eastAsiaTheme="majorEastAsia"/>
      <w:color w:val="8E191D" w:themeColor="accent1" w:themeShade="BF"/>
      <w:sz w:val="26"/>
      <w:szCs w:val="26"/>
    </w:rPr>
  </w:style>
  <w:style w:type="paragraph" w:styleId="ListParagraph">
    <w:name w:val="List Paragraph"/>
    <w:basedOn w:val="Normal"/>
    <w:uiPriority w:val="34"/>
    <w:qFormat/>
    <w:rsid w:val="003D6946"/>
    <w:pPr>
      <w:ind w:left="720"/>
      <w:contextualSpacing/>
    </w:pPr>
  </w:style>
  <w:style w:type="character" w:customStyle="1" w:styleId="Heading3Char">
    <w:name w:val="Heading 3 Char"/>
    <w:basedOn w:val="DefaultParagraphFont"/>
    <w:link w:val="Heading3"/>
    <w:uiPriority w:val="9"/>
    <w:rsid w:val="00F0443E"/>
    <w:rPr>
      <w:rFonts w:eastAsiaTheme="majorEastAsia"/>
      <w:color w:val="5F1113" w:themeColor="accent1" w:themeShade="7F"/>
      <w:szCs w:val="24"/>
    </w:rPr>
  </w:style>
  <w:style w:type="table" w:styleId="TableGrid">
    <w:name w:val="Table Grid"/>
    <w:basedOn w:val="TableNormal"/>
    <w:uiPriority w:val="39"/>
    <w:rsid w:val="00EF13C8"/>
    <w:pPr>
      <w:spacing w:after="0" w:line="240" w:lineRule="auto"/>
    </w:pPr>
    <w:rPr>
      <w:rFonts w:asciiTheme="minorHAnsi" w:hAnsiTheme="minorHAnsi" w:cstheme="minorHAnsi"/>
      <w:kern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EA7BC7"/>
    <w:pPr>
      <w:spacing w:after="100"/>
    </w:pPr>
  </w:style>
  <w:style w:type="paragraph" w:styleId="TOC2">
    <w:name w:val="toc 2"/>
    <w:basedOn w:val="Normal"/>
    <w:next w:val="Normal"/>
    <w:autoRedefine/>
    <w:uiPriority w:val="39"/>
    <w:unhideWhenUsed/>
    <w:rsid w:val="00EA7BC7"/>
    <w:pPr>
      <w:spacing w:after="100"/>
      <w:ind w:left="240"/>
    </w:pPr>
  </w:style>
  <w:style w:type="paragraph" w:styleId="TOC3">
    <w:name w:val="toc 3"/>
    <w:basedOn w:val="Normal"/>
    <w:next w:val="Normal"/>
    <w:autoRedefine/>
    <w:uiPriority w:val="39"/>
    <w:unhideWhenUsed/>
    <w:rsid w:val="00EA7BC7"/>
    <w:pPr>
      <w:spacing w:after="100"/>
      <w:ind w:left="480"/>
    </w:pPr>
  </w:style>
  <w:style w:type="paragraph" w:styleId="TOC4">
    <w:name w:val="toc 4"/>
    <w:basedOn w:val="Normal"/>
    <w:next w:val="Normal"/>
    <w:autoRedefine/>
    <w:uiPriority w:val="39"/>
    <w:unhideWhenUsed/>
    <w:rsid w:val="00EA7BC7"/>
    <w:pPr>
      <w:spacing w:after="100"/>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A7BC7"/>
    <w:pPr>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A7BC7"/>
    <w:pPr>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A7BC7"/>
    <w:pPr>
      <w:spacing w:after="100"/>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A7BC7"/>
    <w:pPr>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A7BC7"/>
    <w:pPr>
      <w:spacing w:after="100"/>
      <w:ind w:left="1760"/>
    </w:pPr>
    <w:rPr>
      <w:rFonts w:asciiTheme="minorHAnsi" w:eastAsiaTheme="minorEastAsia" w:hAnsiTheme="minorHAnsi" w:cstheme="minorBidi"/>
      <w:sz w:val="22"/>
      <w:szCs w:val="22"/>
    </w:rPr>
  </w:style>
  <w:style w:type="paragraph" w:styleId="Header">
    <w:name w:val="header"/>
    <w:basedOn w:val="Normal"/>
    <w:link w:val="HeaderChar"/>
    <w:uiPriority w:val="99"/>
    <w:unhideWhenUsed/>
    <w:rsid w:val="006C1298"/>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1298"/>
  </w:style>
  <w:style w:type="paragraph" w:styleId="Footer">
    <w:name w:val="footer"/>
    <w:basedOn w:val="Normal"/>
    <w:link w:val="FooterChar"/>
    <w:uiPriority w:val="99"/>
    <w:unhideWhenUsed/>
    <w:qFormat/>
    <w:rsid w:val="006C1298"/>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1298"/>
  </w:style>
  <w:style w:type="character" w:customStyle="1" w:styleId="Heading4Char">
    <w:name w:val="Heading 4 Char"/>
    <w:basedOn w:val="DefaultParagraphFont"/>
    <w:link w:val="Heading4"/>
    <w:uiPriority w:val="9"/>
    <w:semiHidden/>
    <w:rsid w:val="00F0443E"/>
    <w:rPr>
      <w:rFonts w:eastAsiaTheme="majorEastAsia"/>
      <w:i/>
      <w:iCs/>
      <w:color w:val="8E191D" w:themeColor="accent1" w:themeShade="BF"/>
    </w:rPr>
  </w:style>
  <w:style w:type="paragraph" w:styleId="Subtitle">
    <w:name w:val="Subtitle"/>
    <w:basedOn w:val="Normal"/>
    <w:next w:val="Normal"/>
    <w:link w:val="SubtitleChar"/>
    <w:autoRedefine/>
    <w:uiPriority w:val="11"/>
    <w:qFormat/>
    <w:rsid w:val="0091686F"/>
    <w:pPr>
      <w:numPr>
        <w:ilvl w:val="1"/>
      </w:numPr>
    </w:pPr>
    <w:rPr>
      <w:rFonts w:eastAsiaTheme="minorEastAsia"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91686F"/>
    <w:rPr>
      <w:rFonts w:eastAsiaTheme="minorEastAsia" w:cstheme="minorBidi"/>
      <w:color w:val="5A5A5A" w:themeColor="text1" w:themeTint="A5"/>
      <w:spacing w:val="15"/>
      <w:sz w:val="22"/>
      <w:szCs w:val="22"/>
    </w:rPr>
  </w:style>
  <w:style w:type="character" w:styleId="SubtleEmphasis">
    <w:name w:val="Subtle Emphasis"/>
    <w:basedOn w:val="DefaultParagraphFont"/>
    <w:uiPriority w:val="19"/>
    <w:qFormat/>
    <w:rsid w:val="0091686F"/>
    <w:rPr>
      <w:rFonts w:ascii="Arial" w:hAnsi="Arial"/>
      <w:b w:val="0"/>
      <w:i/>
      <w:iCs/>
      <w:color w:val="404040" w:themeColor="text1" w:themeTint="BF"/>
    </w:rPr>
  </w:style>
  <w:style w:type="character" w:styleId="Emphasis">
    <w:name w:val="Emphasis"/>
    <w:basedOn w:val="DefaultParagraphFont"/>
    <w:uiPriority w:val="20"/>
    <w:qFormat/>
    <w:rsid w:val="00303D93"/>
    <w:rPr>
      <w:rFonts w:ascii="Arial" w:hAnsi="Arial"/>
      <w:b w:val="0"/>
      <w:i/>
      <w:iCs/>
    </w:rPr>
  </w:style>
  <w:style w:type="character" w:styleId="IntenseEmphasis">
    <w:name w:val="Intense Emphasis"/>
    <w:basedOn w:val="DefaultParagraphFont"/>
    <w:uiPriority w:val="21"/>
    <w:qFormat/>
    <w:rsid w:val="00303D93"/>
    <w:rPr>
      <w:rFonts w:ascii="Arial" w:hAnsi="Arial"/>
      <w:b w:val="0"/>
      <w:i/>
      <w:iCs/>
      <w:color w:val="BF2228" w:themeColor="accent1"/>
    </w:rPr>
  </w:style>
  <w:style w:type="character" w:styleId="Strong">
    <w:name w:val="Strong"/>
    <w:basedOn w:val="DefaultParagraphFont"/>
    <w:uiPriority w:val="22"/>
    <w:qFormat/>
    <w:rsid w:val="00303D93"/>
    <w:rPr>
      <w:rFonts w:ascii="Arial" w:hAnsi="Arial"/>
      <w:b/>
      <w:bCs/>
      <w:i w:val="0"/>
    </w:rPr>
  </w:style>
  <w:style w:type="paragraph" w:styleId="Quote">
    <w:name w:val="Quote"/>
    <w:basedOn w:val="Normal"/>
    <w:next w:val="Normal"/>
    <w:link w:val="QuoteChar"/>
    <w:uiPriority w:val="29"/>
    <w:qFormat/>
    <w:rsid w:val="00303D93"/>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303D93"/>
    <w:rPr>
      <w:i/>
      <w:iCs/>
      <w:color w:val="404040" w:themeColor="text1" w:themeTint="BF"/>
    </w:rPr>
  </w:style>
  <w:style w:type="character" w:styleId="CommentReference">
    <w:name w:val="annotation reference"/>
    <w:basedOn w:val="DefaultParagraphFont"/>
    <w:uiPriority w:val="99"/>
    <w:semiHidden/>
    <w:unhideWhenUsed/>
    <w:rsid w:val="0015467F"/>
    <w:rPr>
      <w:sz w:val="16"/>
      <w:szCs w:val="16"/>
    </w:rPr>
  </w:style>
  <w:style w:type="paragraph" w:styleId="CommentText">
    <w:name w:val="annotation text"/>
    <w:basedOn w:val="Normal"/>
    <w:link w:val="CommentTextChar"/>
    <w:uiPriority w:val="99"/>
    <w:semiHidden/>
    <w:unhideWhenUsed/>
    <w:rsid w:val="0015467F"/>
    <w:pPr>
      <w:spacing w:line="240" w:lineRule="auto"/>
    </w:pPr>
    <w:rPr>
      <w:sz w:val="20"/>
      <w:szCs w:val="20"/>
    </w:rPr>
  </w:style>
  <w:style w:type="character" w:customStyle="1" w:styleId="CommentTextChar">
    <w:name w:val="Comment Text Char"/>
    <w:basedOn w:val="DefaultParagraphFont"/>
    <w:link w:val="CommentText"/>
    <w:uiPriority w:val="99"/>
    <w:semiHidden/>
    <w:rsid w:val="0015467F"/>
    <w:rPr>
      <w:sz w:val="20"/>
      <w:szCs w:val="20"/>
    </w:rPr>
  </w:style>
  <w:style w:type="paragraph" w:styleId="CommentSubject">
    <w:name w:val="annotation subject"/>
    <w:basedOn w:val="CommentText"/>
    <w:next w:val="CommentText"/>
    <w:link w:val="CommentSubjectChar"/>
    <w:uiPriority w:val="99"/>
    <w:semiHidden/>
    <w:unhideWhenUsed/>
    <w:rsid w:val="0015467F"/>
    <w:rPr>
      <w:b/>
      <w:bCs/>
    </w:rPr>
  </w:style>
  <w:style w:type="character" w:customStyle="1" w:styleId="CommentSubjectChar">
    <w:name w:val="Comment Subject Char"/>
    <w:basedOn w:val="CommentTextChar"/>
    <w:link w:val="CommentSubject"/>
    <w:uiPriority w:val="99"/>
    <w:semiHidden/>
    <w:rsid w:val="0015467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mrctcenter.org/diversity-in-clinical-research/tools/irb-and-hrpp-toolkit/"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mailto:IRB@normandale.edu" TargetMode="Externa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NCC">
      <a:dk1>
        <a:sysClr val="windowText" lastClr="000000"/>
      </a:dk1>
      <a:lt1>
        <a:sysClr val="window" lastClr="FFFFFF"/>
      </a:lt1>
      <a:dk2>
        <a:srgbClr val="44546A"/>
      </a:dk2>
      <a:lt2>
        <a:srgbClr val="E7E6E6"/>
      </a:lt2>
      <a:accent1>
        <a:srgbClr val="BF2228"/>
      </a:accent1>
      <a:accent2>
        <a:srgbClr val="002B49"/>
      </a:accent2>
      <a:accent3>
        <a:srgbClr val="808285"/>
      </a:accent3>
      <a:accent4>
        <a:srgbClr val="7D9BC0"/>
      </a:accent4>
      <a:accent5>
        <a:srgbClr val="D3DDE6"/>
      </a:accent5>
      <a:accent6>
        <a:srgbClr val="BCBCBC"/>
      </a:accent6>
      <a:hlink>
        <a:srgbClr val="0070C0"/>
      </a:hlink>
      <a:folHlink>
        <a:srgbClr val="0070C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FC4F83-CEA0-445D-83CC-5FEE62BF10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76</Pages>
  <Words>24342</Words>
  <Characters>138754</Characters>
  <Application>Microsoft Office Word</Application>
  <DocSecurity>0</DocSecurity>
  <Lines>1156</Lines>
  <Paragraphs>325</Paragraphs>
  <ScaleCrop>false</ScaleCrop>
  <HeadingPairs>
    <vt:vector size="2" baseType="variant">
      <vt:variant>
        <vt:lpstr>Title</vt:lpstr>
      </vt:variant>
      <vt:variant>
        <vt:i4>1</vt:i4>
      </vt:variant>
    </vt:vector>
  </HeadingPairs>
  <TitlesOfParts>
    <vt:vector size="1" baseType="lpstr">
      <vt:lpstr>Institutional Review Board Guidelines</vt:lpstr>
    </vt:vector>
  </TitlesOfParts>
  <Company/>
  <LinksUpToDate>false</LinksUpToDate>
  <CharactersWithSpaces>162771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Institutional Review Board Guidelines</dc:title>
  <dc:subject>Normandale Community College</dc:subject>
  <dc:creator>Peterson, Jamie J</dc:creator>
  <cp:keywords/>
  <dc:description/>
  <cp:lastModifiedBy>Peterson, Jamie J</cp:lastModifiedBy>
  <cp:revision>14</cp:revision>
  <dcterms:created xsi:type="dcterms:W3CDTF">2026-02-05T23:26:00Z</dcterms:created>
  <dcterms:modified xsi:type="dcterms:W3CDTF">2026-04-02T13:19:00Z</dcterms:modified>
</cp:coreProperties>
</file>